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67" w:rsidRPr="00E83B69" w:rsidRDefault="001D11DE" w:rsidP="007D3667">
      <w:pPr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-367665</wp:posOffset>
                </wp:positionV>
                <wp:extent cx="2057400" cy="3048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11DE" w:rsidRPr="001D11DE" w:rsidRDefault="001D11DE">
                            <w:pPr>
                              <w:rPr>
                                <w:rFonts w:eastAsia="標楷體"/>
                              </w:rPr>
                            </w:pPr>
                            <w:r w:rsidRPr="001D11DE">
                              <w:rPr>
                                <w:rFonts w:eastAsia="標楷體"/>
                              </w:rPr>
                              <w:t>109(</w:t>
                            </w:r>
                            <w:r w:rsidRPr="001D11DE">
                              <w:rPr>
                                <w:rFonts w:eastAsia="標楷體"/>
                              </w:rPr>
                              <w:t>含</w:t>
                            </w:r>
                            <w:r w:rsidRPr="001D11DE">
                              <w:rPr>
                                <w:rFonts w:eastAsia="標楷體"/>
                              </w:rPr>
                              <w:t>)</w:t>
                            </w:r>
                            <w:r w:rsidRPr="001D11DE">
                              <w:rPr>
                                <w:rFonts w:eastAsia="標楷體"/>
                              </w:rPr>
                              <w:t>學年度入學新生適用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2.65pt;margin-top:-28.95pt;width:16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" fillcolor="white [3201]" strokeweight=".5pt">
                <v:textbox>
                  <w:txbxContent>
                    <w:p w:rsidR="001D11DE" w:rsidRPr="001D11DE" w:rsidRDefault="001D11DE">
                      <w:pPr>
                        <w:rPr>
                          <w:rFonts w:eastAsia="標楷體"/>
                        </w:rPr>
                      </w:pPr>
                      <w:r w:rsidRPr="001D11DE">
                        <w:rPr>
                          <w:rFonts w:eastAsia="標楷體"/>
                        </w:rPr>
                        <w:t>109(</w:t>
                      </w:r>
                      <w:r w:rsidRPr="001D11DE">
                        <w:rPr>
                          <w:rFonts w:eastAsia="標楷體"/>
                        </w:rPr>
                        <w:t>含</w:t>
                      </w:r>
                      <w:r w:rsidRPr="001D11DE">
                        <w:rPr>
                          <w:rFonts w:eastAsia="標楷體"/>
                        </w:rPr>
                        <w:t>)</w:t>
                      </w:r>
                      <w:r w:rsidRPr="001D11DE">
                        <w:rPr>
                          <w:rFonts w:eastAsia="標楷體"/>
                        </w:rPr>
                        <w:t>學年度入學新生適用</w:t>
                      </w:r>
                    </w:p>
                  </w:txbxContent>
                </v:textbox>
              </v:shape>
            </w:pict>
          </mc:Fallback>
        </mc:AlternateContent>
      </w:r>
      <w:r w:rsidR="004517CA" w:rsidRPr="00E83B69">
        <w:rPr>
          <w:rFonts w:eastAsia="標楷體" w:hAnsi="標楷體" w:hint="eastAsia"/>
          <w:sz w:val="32"/>
          <w:szCs w:val="32"/>
        </w:rPr>
        <w:t>輔仁大學</w:t>
      </w:r>
      <w:r w:rsidR="0059015C" w:rsidRPr="00E83B69">
        <w:rPr>
          <w:rFonts w:eastAsia="標楷體" w:hAnsi="標楷體" w:hint="eastAsia"/>
          <w:sz w:val="32"/>
          <w:szCs w:val="32"/>
        </w:rPr>
        <w:t>食品科學系</w:t>
      </w:r>
      <w:r w:rsidR="004517CA" w:rsidRPr="00E83B69">
        <w:rPr>
          <w:rFonts w:eastAsia="標楷體" w:hAnsi="標楷體" w:hint="eastAsia"/>
          <w:sz w:val="32"/>
          <w:szCs w:val="32"/>
        </w:rPr>
        <w:t>修業規則</w:t>
      </w:r>
    </w:p>
    <w:p w:rsidR="00013CEF" w:rsidRPr="003A3B71" w:rsidRDefault="00013CEF" w:rsidP="00013CEF">
      <w:pPr>
        <w:snapToGrid w:val="0"/>
        <w:jc w:val="right"/>
        <w:rPr>
          <w:rFonts w:eastAsia="標楷體" w:hAnsi="標楷體"/>
          <w:sz w:val="20"/>
          <w:szCs w:val="20"/>
        </w:rPr>
      </w:pPr>
      <w:r w:rsidRPr="003A3B71">
        <w:rPr>
          <w:rFonts w:eastAsia="標楷體" w:hint="eastAsia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.</w:t>
      </w:r>
      <w:r w:rsidRPr="003A3B71">
        <w:rPr>
          <w:rFonts w:eastAsia="標楷體" w:hAnsi="標楷體" w:hint="eastAsia"/>
          <w:sz w:val="20"/>
          <w:szCs w:val="20"/>
        </w:rPr>
        <w:t>11</w:t>
      </w:r>
      <w:r>
        <w:rPr>
          <w:rFonts w:eastAsia="標楷體" w:hAnsi="標楷體" w:hint="eastAsia"/>
          <w:sz w:val="20"/>
          <w:szCs w:val="20"/>
        </w:rPr>
        <w:t>.</w:t>
      </w:r>
      <w:r w:rsidRPr="003A3B71">
        <w:rPr>
          <w:rFonts w:eastAsia="標楷體" w:hAnsi="標楷體" w:hint="eastAsia"/>
          <w:sz w:val="20"/>
          <w:szCs w:val="20"/>
        </w:rPr>
        <w:t>11</w:t>
      </w:r>
      <w:r>
        <w:rPr>
          <w:rFonts w:eastAsia="標楷體" w:hAnsi="標楷體" w:hint="eastAsia"/>
          <w:sz w:val="20"/>
          <w:szCs w:val="20"/>
        </w:rPr>
        <w:t xml:space="preserve">. </w:t>
      </w:r>
      <w:r w:rsidRPr="003A3B71">
        <w:rPr>
          <w:rFonts w:eastAsia="標楷體" w:hAnsi="標楷體" w:hint="eastAsia"/>
          <w:sz w:val="20"/>
          <w:szCs w:val="20"/>
        </w:rPr>
        <w:t>100</w:t>
      </w:r>
      <w:r w:rsidRPr="003A3B71">
        <w:rPr>
          <w:rFonts w:eastAsia="標楷體" w:hAnsi="標楷體"/>
          <w:sz w:val="20"/>
          <w:szCs w:val="20"/>
        </w:rPr>
        <w:t>學年度第</w:t>
      </w:r>
      <w:r w:rsidRPr="003A3B71">
        <w:rPr>
          <w:rFonts w:eastAsia="標楷體" w:hAnsi="標楷體" w:hint="eastAsia"/>
          <w:sz w:val="20"/>
          <w:szCs w:val="20"/>
        </w:rPr>
        <w:t>2</w:t>
      </w:r>
      <w:r w:rsidRPr="003A3B71">
        <w:rPr>
          <w:rFonts w:eastAsia="標楷體" w:hAnsi="標楷體"/>
          <w:sz w:val="20"/>
          <w:szCs w:val="20"/>
        </w:rPr>
        <w:t>次</w:t>
      </w:r>
      <w:r w:rsidRPr="003A3B71">
        <w:rPr>
          <w:rFonts w:eastAsia="標楷體" w:hAnsi="標楷體" w:hint="eastAsia"/>
          <w:sz w:val="20"/>
          <w:szCs w:val="20"/>
        </w:rPr>
        <w:t>系</w:t>
      </w:r>
      <w:proofErr w:type="gramStart"/>
      <w:r w:rsidRPr="003A3B71">
        <w:rPr>
          <w:rFonts w:eastAsia="標楷體" w:hAnsi="標楷體"/>
          <w:sz w:val="20"/>
          <w:szCs w:val="20"/>
        </w:rPr>
        <w:t>務</w:t>
      </w:r>
      <w:proofErr w:type="gramEnd"/>
      <w:r w:rsidRPr="003A3B71">
        <w:rPr>
          <w:rFonts w:eastAsia="標楷體" w:hAnsi="標楷體"/>
          <w:sz w:val="20"/>
          <w:szCs w:val="20"/>
        </w:rPr>
        <w:t>會議訂定</w:t>
      </w:r>
      <w:r>
        <w:rPr>
          <w:rFonts w:eastAsia="標楷體" w:hAnsi="標楷體" w:hint="eastAsia"/>
          <w:sz w:val="20"/>
          <w:szCs w:val="20"/>
        </w:rPr>
        <w:t>通過</w:t>
      </w:r>
    </w:p>
    <w:p w:rsidR="00013CEF" w:rsidRPr="000E323B" w:rsidRDefault="00013CEF" w:rsidP="00013CEF">
      <w:pPr>
        <w:snapToGrid w:val="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101.</w:t>
      </w:r>
      <w:r w:rsidRPr="000E323B">
        <w:rPr>
          <w:rFonts w:eastAsia="標楷體" w:hint="eastAsia"/>
          <w:sz w:val="20"/>
          <w:szCs w:val="20"/>
        </w:rPr>
        <w:t>3.21. 100</w:t>
      </w:r>
      <w:r w:rsidRPr="000E323B">
        <w:rPr>
          <w:rFonts w:eastAsia="標楷體"/>
          <w:sz w:val="20"/>
          <w:szCs w:val="20"/>
        </w:rPr>
        <w:t>學年度第</w:t>
      </w:r>
      <w:r w:rsidRPr="000E323B">
        <w:rPr>
          <w:rFonts w:eastAsia="標楷體" w:hint="eastAsia"/>
          <w:sz w:val="20"/>
          <w:szCs w:val="20"/>
        </w:rPr>
        <w:t>2</w:t>
      </w:r>
      <w:r w:rsidRPr="000E323B">
        <w:rPr>
          <w:rFonts w:eastAsia="標楷體" w:hint="eastAsia"/>
          <w:sz w:val="20"/>
          <w:szCs w:val="20"/>
        </w:rPr>
        <w:t>學期</w:t>
      </w:r>
      <w:r w:rsidRPr="000E323B">
        <w:rPr>
          <w:rFonts w:eastAsia="標楷體"/>
          <w:sz w:val="20"/>
          <w:szCs w:val="20"/>
        </w:rPr>
        <w:t>院</w:t>
      </w:r>
      <w:proofErr w:type="gramStart"/>
      <w:r w:rsidRPr="000E323B">
        <w:rPr>
          <w:rFonts w:eastAsia="標楷體"/>
          <w:sz w:val="20"/>
          <w:szCs w:val="20"/>
        </w:rPr>
        <w:t>務</w:t>
      </w:r>
      <w:proofErr w:type="gramEnd"/>
      <w:r w:rsidRPr="000E323B">
        <w:rPr>
          <w:rFonts w:eastAsia="標楷體"/>
          <w:sz w:val="20"/>
          <w:szCs w:val="20"/>
        </w:rPr>
        <w:t>會議</w:t>
      </w:r>
      <w:r w:rsidRPr="000E323B">
        <w:rPr>
          <w:rFonts w:eastAsia="標楷體" w:hint="eastAsia"/>
          <w:sz w:val="20"/>
          <w:szCs w:val="20"/>
        </w:rPr>
        <w:t>審議</w:t>
      </w:r>
      <w:r>
        <w:rPr>
          <w:rFonts w:eastAsia="標楷體" w:hint="eastAsia"/>
          <w:sz w:val="20"/>
          <w:szCs w:val="20"/>
        </w:rPr>
        <w:t>通過</w:t>
      </w:r>
      <w:bookmarkStart w:id="0" w:name="_GoBack"/>
      <w:bookmarkEnd w:id="0"/>
    </w:p>
    <w:p w:rsidR="00013CEF" w:rsidRPr="000E323B" w:rsidRDefault="00013CEF" w:rsidP="00013CEF">
      <w:pPr>
        <w:snapToGrid w:val="0"/>
        <w:jc w:val="right"/>
        <w:rPr>
          <w:rFonts w:eastAsia="標楷體"/>
          <w:sz w:val="20"/>
          <w:szCs w:val="20"/>
        </w:rPr>
      </w:pPr>
      <w:r w:rsidRPr="003A3B71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1.</w:t>
      </w:r>
      <w:r w:rsidRPr="000E323B">
        <w:rPr>
          <w:rFonts w:eastAsia="標楷體" w:hint="eastAsia"/>
          <w:sz w:val="20"/>
          <w:szCs w:val="20"/>
        </w:rPr>
        <w:t>4.26. 100</w:t>
      </w:r>
      <w:r w:rsidRPr="000E323B">
        <w:rPr>
          <w:rFonts w:eastAsia="標楷體"/>
          <w:sz w:val="20"/>
          <w:szCs w:val="20"/>
        </w:rPr>
        <w:t>學年度第</w:t>
      </w:r>
      <w:r w:rsidRPr="000E323B">
        <w:rPr>
          <w:rFonts w:eastAsia="標楷體" w:hint="eastAsia"/>
          <w:sz w:val="20"/>
          <w:szCs w:val="20"/>
        </w:rPr>
        <w:t>2</w:t>
      </w:r>
      <w:r w:rsidRPr="000E323B">
        <w:rPr>
          <w:rFonts w:eastAsia="標楷體"/>
          <w:sz w:val="20"/>
          <w:szCs w:val="20"/>
        </w:rPr>
        <w:t>次教務會議</w:t>
      </w:r>
      <w:r w:rsidRPr="000E323B">
        <w:rPr>
          <w:rFonts w:eastAsia="標楷體" w:hint="eastAsia"/>
          <w:sz w:val="20"/>
          <w:szCs w:val="20"/>
        </w:rPr>
        <w:t>審議</w:t>
      </w:r>
      <w:r>
        <w:rPr>
          <w:rFonts w:eastAsia="標楷體" w:hint="eastAsia"/>
          <w:sz w:val="20"/>
          <w:szCs w:val="20"/>
        </w:rPr>
        <w:t>通過</w:t>
      </w:r>
    </w:p>
    <w:p w:rsidR="00013CEF" w:rsidRPr="000E323B" w:rsidRDefault="00013CEF" w:rsidP="00013CEF">
      <w:pPr>
        <w:snapToGrid w:val="0"/>
        <w:jc w:val="right"/>
        <w:rPr>
          <w:rFonts w:eastAsia="標楷體"/>
          <w:sz w:val="20"/>
          <w:szCs w:val="20"/>
        </w:rPr>
      </w:pPr>
      <w:r w:rsidRPr="000E323B">
        <w:rPr>
          <w:rFonts w:eastAsia="標楷體" w:hint="eastAsia"/>
          <w:sz w:val="20"/>
          <w:szCs w:val="20"/>
        </w:rPr>
        <w:t>101.11.22.101</w:t>
      </w:r>
      <w:r w:rsidRPr="000E323B">
        <w:rPr>
          <w:rFonts w:eastAsia="標楷體" w:hint="eastAsia"/>
          <w:sz w:val="20"/>
          <w:szCs w:val="20"/>
        </w:rPr>
        <w:t>學年度第</w:t>
      </w:r>
      <w:r w:rsidRPr="000E323B">
        <w:rPr>
          <w:rFonts w:eastAsia="標楷體" w:hint="eastAsia"/>
          <w:sz w:val="20"/>
          <w:szCs w:val="20"/>
        </w:rPr>
        <w:t>1</w:t>
      </w:r>
      <w:r w:rsidRPr="000E323B">
        <w:rPr>
          <w:rFonts w:eastAsia="標楷體" w:hint="eastAsia"/>
          <w:sz w:val="20"/>
          <w:szCs w:val="20"/>
        </w:rPr>
        <w:t>學期教務會議修正通過</w:t>
      </w:r>
    </w:p>
    <w:p w:rsidR="00013CEF" w:rsidRDefault="00013CEF" w:rsidP="00013CEF">
      <w:pPr>
        <w:snapToGrid w:val="0"/>
        <w:jc w:val="right"/>
        <w:rPr>
          <w:rFonts w:eastAsia="標楷體"/>
          <w:sz w:val="20"/>
          <w:szCs w:val="20"/>
        </w:rPr>
      </w:pPr>
      <w:r w:rsidRPr="000E323B">
        <w:rPr>
          <w:rFonts w:eastAsia="標楷體"/>
          <w:sz w:val="20"/>
          <w:szCs w:val="20"/>
        </w:rPr>
        <w:t>10</w:t>
      </w:r>
      <w:r w:rsidRPr="000E323B">
        <w:rPr>
          <w:rFonts w:eastAsia="標楷體" w:hint="eastAsia"/>
          <w:sz w:val="20"/>
          <w:szCs w:val="20"/>
        </w:rPr>
        <w:t>4</w:t>
      </w:r>
      <w:r w:rsidRPr="000E323B">
        <w:rPr>
          <w:rFonts w:eastAsia="標楷體"/>
          <w:sz w:val="20"/>
          <w:szCs w:val="20"/>
        </w:rPr>
        <w:t>.</w:t>
      </w:r>
      <w:r w:rsidRPr="000E323B">
        <w:rPr>
          <w:rFonts w:eastAsia="標楷體" w:hint="eastAsia"/>
          <w:sz w:val="20"/>
          <w:szCs w:val="20"/>
        </w:rPr>
        <w:t>1</w:t>
      </w:r>
      <w:r w:rsidRPr="000E323B">
        <w:rPr>
          <w:rFonts w:eastAsia="標楷體"/>
          <w:sz w:val="20"/>
          <w:szCs w:val="20"/>
        </w:rPr>
        <w:t>.1</w:t>
      </w:r>
      <w:r w:rsidRPr="000E323B">
        <w:rPr>
          <w:rFonts w:eastAsia="標楷體" w:hint="eastAsia"/>
          <w:sz w:val="20"/>
          <w:szCs w:val="20"/>
        </w:rPr>
        <w:t>4</w:t>
      </w:r>
      <w:r w:rsidRPr="000E323B">
        <w:rPr>
          <w:rFonts w:eastAsia="標楷體"/>
          <w:sz w:val="20"/>
          <w:szCs w:val="20"/>
        </w:rPr>
        <w:t xml:space="preserve"> 10</w:t>
      </w:r>
      <w:r w:rsidRPr="000E323B">
        <w:rPr>
          <w:rFonts w:eastAsia="標楷體" w:hint="eastAsia"/>
          <w:sz w:val="20"/>
          <w:szCs w:val="20"/>
        </w:rPr>
        <w:t>3</w:t>
      </w:r>
      <w:r w:rsidRPr="000E323B">
        <w:rPr>
          <w:rFonts w:eastAsia="標楷體" w:hint="eastAsia"/>
          <w:sz w:val="20"/>
          <w:szCs w:val="20"/>
        </w:rPr>
        <w:t>學年度第</w:t>
      </w:r>
      <w:r w:rsidRPr="000E323B"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</w:t>
      </w:r>
      <w:r w:rsidRPr="000E323B">
        <w:rPr>
          <w:rFonts w:eastAsia="標楷體" w:hint="eastAsia"/>
          <w:sz w:val="20"/>
          <w:szCs w:val="20"/>
        </w:rPr>
        <w:t>系</w:t>
      </w:r>
      <w:proofErr w:type="gramStart"/>
      <w:r w:rsidRPr="000E323B">
        <w:rPr>
          <w:rFonts w:eastAsia="標楷體" w:hint="eastAsia"/>
          <w:sz w:val="20"/>
          <w:szCs w:val="20"/>
        </w:rPr>
        <w:t>務</w:t>
      </w:r>
      <w:proofErr w:type="gramEnd"/>
      <w:r w:rsidRPr="000E323B">
        <w:rPr>
          <w:rFonts w:eastAsia="標楷體" w:hint="eastAsia"/>
          <w:sz w:val="20"/>
          <w:szCs w:val="20"/>
        </w:rPr>
        <w:t>會議修正</w:t>
      </w:r>
      <w:r>
        <w:rPr>
          <w:rFonts w:eastAsia="標楷體" w:hint="eastAsia"/>
          <w:sz w:val="20"/>
          <w:szCs w:val="20"/>
        </w:rPr>
        <w:t>通過</w:t>
      </w:r>
    </w:p>
    <w:p w:rsidR="00013CEF" w:rsidRDefault="00013CEF" w:rsidP="00013CEF">
      <w:pPr>
        <w:wordWrap w:val="0"/>
        <w:snapToGrid w:val="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104.5.14 103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學期教務會議修正通過</w:t>
      </w:r>
    </w:p>
    <w:p w:rsidR="00013CEF" w:rsidRDefault="00013CEF" w:rsidP="00013CEF">
      <w:pPr>
        <w:snapToGrid w:val="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107.1.17 106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次系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會議修正通過</w:t>
      </w:r>
    </w:p>
    <w:p w:rsidR="00013CEF" w:rsidRDefault="00013CEF" w:rsidP="00013CEF">
      <w:pPr>
        <w:snapToGrid w:val="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108.12.11 108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次臨時系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會議修正通過</w:t>
      </w:r>
    </w:p>
    <w:p w:rsidR="00EF2CD1" w:rsidRDefault="00013CEF" w:rsidP="00EF2CD1">
      <w:pPr>
        <w:snapToGrid w:val="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109.</w:t>
      </w:r>
      <w:r w:rsidRPr="000E323B">
        <w:rPr>
          <w:rFonts w:eastAsia="標楷體" w:hint="eastAsia"/>
          <w:sz w:val="20"/>
          <w:szCs w:val="20"/>
        </w:rPr>
        <w:t>3.</w:t>
      </w:r>
      <w:r>
        <w:rPr>
          <w:rFonts w:eastAsia="標楷體" w:hint="eastAsia"/>
          <w:sz w:val="20"/>
          <w:szCs w:val="20"/>
        </w:rPr>
        <w:t>18</w:t>
      </w:r>
      <w:r w:rsidRPr="000E323B">
        <w:rPr>
          <w:rFonts w:eastAsia="標楷體" w:hint="eastAsia"/>
          <w:sz w:val="20"/>
          <w:szCs w:val="20"/>
        </w:rPr>
        <w:t>. 10</w:t>
      </w:r>
      <w:r>
        <w:rPr>
          <w:rFonts w:eastAsia="標楷體" w:hint="eastAsia"/>
          <w:sz w:val="20"/>
          <w:szCs w:val="20"/>
        </w:rPr>
        <w:t>8</w:t>
      </w:r>
      <w:r w:rsidRPr="000E323B">
        <w:rPr>
          <w:rFonts w:eastAsia="標楷體"/>
          <w:sz w:val="20"/>
          <w:szCs w:val="20"/>
        </w:rPr>
        <w:t>學年度第</w:t>
      </w:r>
      <w:r w:rsidRPr="000E323B">
        <w:rPr>
          <w:rFonts w:eastAsia="標楷體" w:hint="eastAsia"/>
          <w:sz w:val="20"/>
          <w:szCs w:val="20"/>
        </w:rPr>
        <w:t>2</w:t>
      </w:r>
      <w:r w:rsidRPr="000E323B">
        <w:rPr>
          <w:rFonts w:eastAsia="標楷體" w:hint="eastAsia"/>
          <w:sz w:val="20"/>
          <w:szCs w:val="20"/>
        </w:rPr>
        <w:t>學期</w:t>
      </w:r>
      <w:r w:rsidRPr="000E323B">
        <w:rPr>
          <w:rFonts w:eastAsia="標楷體"/>
          <w:sz w:val="20"/>
          <w:szCs w:val="20"/>
        </w:rPr>
        <w:t>院</w:t>
      </w:r>
      <w:proofErr w:type="gramStart"/>
      <w:r w:rsidRPr="000E323B">
        <w:rPr>
          <w:rFonts w:eastAsia="標楷體"/>
          <w:sz w:val="20"/>
          <w:szCs w:val="20"/>
        </w:rPr>
        <w:t>務</w:t>
      </w:r>
      <w:proofErr w:type="gramEnd"/>
      <w:r w:rsidRPr="000E323B">
        <w:rPr>
          <w:rFonts w:eastAsia="標楷體"/>
          <w:sz w:val="20"/>
          <w:szCs w:val="20"/>
        </w:rPr>
        <w:t>會議</w:t>
      </w:r>
      <w:r w:rsidRPr="000E323B">
        <w:rPr>
          <w:rFonts w:eastAsia="標楷體" w:hint="eastAsia"/>
          <w:sz w:val="20"/>
          <w:szCs w:val="20"/>
        </w:rPr>
        <w:t>審議</w:t>
      </w:r>
      <w:r>
        <w:rPr>
          <w:rFonts w:eastAsia="標楷體" w:hint="eastAsia"/>
          <w:sz w:val="20"/>
          <w:szCs w:val="20"/>
        </w:rPr>
        <w:t>通過</w:t>
      </w:r>
    </w:p>
    <w:p w:rsidR="00180683" w:rsidRPr="00180683" w:rsidRDefault="00180683" w:rsidP="00EF2CD1">
      <w:pPr>
        <w:snapToGrid w:val="0"/>
        <w:jc w:val="right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9</w:t>
      </w:r>
      <w:r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 xml:space="preserve">30 </w:t>
      </w:r>
      <w:r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8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學期教務會議修正通過</w:t>
      </w:r>
    </w:p>
    <w:p w:rsidR="008C3675" w:rsidRPr="00E83B69" w:rsidRDefault="008C3675" w:rsidP="003A3B71">
      <w:pPr>
        <w:snapToGrid w:val="0"/>
        <w:ind w:right="480"/>
        <w:rPr>
          <w:rFonts w:eastAsia="標楷體" w:hAnsi="標楷體"/>
          <w:b/>
        </w:rPr>
      </w:pPr>
      <w:r w:rsidRPr="00E83B69">
        <w:rPr>
          <w:rFonts w:eastAsia="標楷體" w:hAnsi="標楷體" w:hint="eastAsia"/>
          <w:b/>
        </w:rPr>
        <w:t>第一章</w:t>
      </w:r>
      <w:r w:rsidRPr="00E83B69">
        <w:rPr>
          <w:rFonts w:eastAsia="標楷體" w:hAnsi="標楷體" w:hint="eastAsia"/>
          <w:b/>
        </w:rPr>
        <w:t xml:space="preserve">  </w:t>
      </w:r>
      <w:r w:rsidRPr="00E83B69">
        <w:rPr>
          <w:rFonts w:eastAsia="標楷體" w:hAnsi="標楷體" w:hint="eastAsia"/>
          <w:b/>
        </w:rPr>
        <w:t>通則</w:t>
      </w:r>
    </w:p>
    <w:p w:rsidR="007F010D" w:rsidRPr="00204C1A" w:rsidRDefault="00204C1A" w:rsidP="00204C1A">
      <w:pPr>
        <w:pStyle w:val="aa"/>
        <w:numPr>
          <w:ilvl w:val="0"/>
          <w:numId w:val="5"/>
        </w:numPr>
        <w:snapToGrid w:val="0"/>
        <w:ind w:leftChars="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E54186" w:rsidRPr="00204C1A">
        <w:rPr>
          <w:rFonts w:eastAsia="標楷體" w:hAnsi="標楷體" w:hint="eastAsia"/>
        </w:rPr>
        <w:t>本規則依據輔仁大學（以下簡稱本校）學則第四十條規定訂定之。</w:t>
      </w:r>
    </w:p>
    <w:p w:rsidR="008C3675" w:rsidRPr="00E83B69" w:rsidRDefault="008C3675" w:rsidP="003A3B71">
      <w:pPr>
        <w:snapToGrid w:val="0"/>
        <w:jc w:val="both"/>
        <w:rPr>
          <w:rFonts w:eastAsia="標楷體" w:hAnsi="標楷體"/>
          <w:b/>
        </w:rPr>
      </w:pPr>
      <w:r w:rsidRPr="00E83B69">
        <w:rPr>
          <w:rFonts w:eastAsia="標楷體" w:hAnsi="標楷體" w:hint="eastAsia"/>
          <w:b/>
        </w:rPr>
        <w:t>第二章</w:t>
      </w:r>
      <w:r w:rsidRPr="00E83B69">
        <w:rPr>
          <w:rFonts w:eastAsia="標楷體" w:hAnsi="標楷體" w:hint="eastAsia"/>
          <w:b/>
        </w:rPr>
        <w:t xml:space="preserve">  </w:t>
      </w:r>
      <w:r w:rsidRPr="00E83B69">
        <w:rPr>
          <w:rFonts w:eastAsia="標楷體" w:hAnsi="標楷體" w:hint="eastAsia"/>
          <w:b/>
        </w:rPr>
        <w:t>學士班</w:t>
      </w:r>
    </w:p>
    <w:p w:rsidR="00147894" w:rsidRPr="00204C1A" w:rsidRDefault="00E54186" w:rsidP="00204C1A">
      <w:pPr>
        <w:pStyle w:val="aa"/>
        <w:numPr>
          <w:ilvl w:val="0"/>
          <w:numId w:val="5"/>
        </w:numPr>
        <w:snapToGrid w:val="0"/>
        <w:ind w:leftChars="0" w:left="993" w:hanging="993"/>
        <w:jc w:val="both"/>
        <w:rPr>
          <w:rFonts w:eastAsia="標楷體" w:hAnsi="標楷體"/>
        </w:rPr>
      </w:pPr>
      <w:r w:rsidRPr="00204C1A">
        <w:rPr>
          <w:rFonts w:eastAsia="標楷體" w:hAnsi="標楷體" w:hint="eastAsia"/>
        </w:rPr>
        <w:t>本校</w:t>
      </w:r>
      <w:r w:rsidR="002967F5" w:rsidRPr="00204C1A">
        <w:rPr>
          <w:rFonts w:eastAsia="標楷體" w:hAnsi="標楷體" w:hint="eastAsia"/>
        </w:rPr>
        <w:t>食品科學</w:t>
      </w:r>
      <w:r w:rsidRPr="00204C1A">
        <w:rPr>
          <w:rFonts w:eastAsia="標楷體" w:hAnsi="標楷體" w:hint="eastAsia"/>
        </w:rPr>
        <w:t>系（以下簡稱本系）畢業應修之課程</w:t>
      </w:r>
      <w:r w:rsidR="008F4BC9" w:rsidRPr="00204C1A">
        <w:rPr>
          <w:rFonts w:eastAsia="標楷體" w:hAnsi="標楷體" w:hint="eastAsia"/>
        </w:rPr>
        <w:t>、</w:t>
      </w:r>
      <w:r w:rsidRPr="00204C1A">
        <w:rPr>
          <w:rFonts w:eastAsia="標楷體" w:hAnsi="標楷體" w:hint="eastAsia"/>
        </w:rPr>
        <w:t>學分數</w:t>
      </w:r>
      <w:r w:rsidR="008F4BC9" w:rsidRPr="00204C1A">
        <w:rPr>
          <w:rFonts w:eastAsia="標楷體" w:hAnsi="標楷體" w:hint="eastAsia"/>
        </w:rPr>
        <w:t>及學科學習能力檢測</w:t>
      </w:r>
      <w:r w:rsidRPr="00204C1A">
        <w:rPr>
          <w:rFonts w:eastAsia="標楷體" w:hAnsi="標楷體" w:hint="eastAsia"/>
        </w:rPr>
        <w:t>規定如下：</w:t>
      </w:r>
    </w:p>
    <w:p w:rsidR="00147894" w:rsidRPr="009807B6" w:rsidRDefault="00147894" w:rsidP="00204C1A">
      <w:pPr>
        <w:pStyle w:val="aa"/>
        <w:numPr>
          <w:ilvl w:val="1"/>
          <w:numId w:val="5"/>
        </w:numPr>
        <w:snapToGrid w:val="0"/>
        <w:ind w:leftChars="0" w:left="1418"/>
        <w:jc w:val="both"/>
        <w:rPr>
          <w:rFonts w:eastAsia="標楷體" w:hAnsi="標楷體"/>
        </w:rPr>
      </w:pPr>
      <w:r w:rsidRPr="009807B6">
        <w:rPr>
          <w:rFonts w:eastAsia="標楷體" w:hAnsi="標楷體" w:hint="eastAsia"/>
        </w:rPr>
        <w:t>校訂必修課程</w:t>
      </w:r>
    </w:p>
    <w:p w:rsidR="00147894" w:rsidRPr="009807B6" w:rsidRDefault="00147894" w:rsidP="00204C1A">
      <w:pPr>
        <w:snapToGrid w:val="0"/>
        <w:ind w:left="1560"/>
        <w:jc w:val="both"/>
        <w:rPr>
          <w:rFonts w:eastAsia="標楷體" w:hAnsi="標楷體"/>
        </w:rPr>
      </w:pPr>
      <w:r w:rsidRPr="009807B6">
        <w:rPr>
          <w:rFonts w:eastAsia="標楷體" w:hAnsi="標楷體" w:hint="eastAsia"/>
        </w:rPr>
        <w:t>（一）導師時間，每學期必修</w:t>
      </w:r>
      <w:r w:rsidRPr="009807B6">
        <w:rPr>
          <w:rFonts w:eastAsia="標楷體" w:hAnsi="標楷體" w:hint="eastAsia"/>
        </w:rPr>
        <w:t>0</w:t>
      </w:r>
      <w:r w:rsidRPr="009807B6">
        <w:rPr>
          <w:rFonts w:eastAsia="標楷體" w:hAnsi="標楷體" w:hint="eastAsia"/>
        </w:rPr>
        <w:t>學分</w:t>
      </w:r>
      <w:r w:rsidR="00B1538C" w:rsidRPr="009807B6">
        <w:rPr>
          <w:rFonts w:eastAsia="標楷體" w:hAnsi="標楷體" w:hint="eastAsia"/>
        </w:rPr>
        <w:t>，</w:t>
      </w:r>
      <w:r w:rsidRPr="009807B6">
        <w:rPr>
          <w:rFonts w:eastAsia="標楷體" w:hAnsi="標楷體" w:hint="eastAsia"/>
        </w:rPr>
        <w:t>直至畢業學期為止。</w:t>
      </w:r>
      <w:r w:rsidRPr="009807B6">
        <w:rPr>
          <w:rFonts w:eastAsia="標楷體" w:hAnsi="標楷體"/>
        </w:rPr>
        <w:br/>
      </w:r>
      <w:r w:rsidRPr="009807B6">
        <w:rPr>
          <w:rFonts w:eastAsia="標楷體" w:hAnsi="標楷體" w:hint="eastAsia"/>
        </w:rPr>
        <w:t>（二）軍訓，一年級（上下學期）必修</w:t>
      </w:r>
      <w:r w:rsidRPr="009807B6">
        <w:rPr>
          <w:rFonts w:eastAsia="標楷體" w:hAnsi="標楷體" w:hint="eastAsia"/>
        </w:rPr>
        <w:t>0</w:t>
      </w:r>
      <w:r w:rsidRPr="009807B6">
        <w:rPr>
          <w:rFonts w:eastAsia="標楷體" w:hAnsi="標楷體" w:hint="eastAsia"/>
        </w:rPr>
        <w:t>學分。</w:t>
      </w:r>
    </w:p>
    <w:p w:rsidR="00147894" w:rsidRPr="009807B6" w:rsidRDefault="00147894" w:rsidP="00204C1A">
      <w:pPr>
        <w:pStyle w:val="aa"/>
        <w:numPr>
          <w:ilvl w:val="1"/>
          <w:numId w:val="5"/>
        </w:numPr>
        <w:snapToGrid w:val="0"/>
        <w:ind w:leftChars="0" w:left="1418"/>
        <w:jc w:val="both"/>
        <w:rPr>
          <w:rFonts w:eastAsia="標楷體" w:hAnsi="標楷體"/>
        </w:rPr>
      </w:pPr>
      <w:r w:rsidRPr="009807B6">
        <w:rPr>
          <w:rFonts w:eastAsia="標楷體" w:hAnsi="標楷體" w:hint="eastAsia"/>
        </w:rPr>
        <w:t>全人教育必修課程</w:t>
      </w:r>
    </w:p>
    <w:p w:rsidR="00732AC5" w:rsidRPr="009807B6" w:rsidRDefault="00147894" w:rsidP="00204C1A">
      <w:pPr>
        <w:snapToGrid w:val="0"/>
        <w:ind w:left="1560"/>
        <w:jc w:val="both"/>
        <w:rPr>
          <w:rFonts w:eastAsia="標楷體" w:hAnsi="標楷體"/>
        </w:rPr>
      </w:pPr>
      <w:r w:rsidRPr="009807B6">
        <w:rPr>
          <w:rFonts w:eastAsia="標楷體" w:hAnsi="標楷體" w:hint="eastAsia"/>
        </w:rPr>
        <w:t>（一）修滿全人教育核心課程</w:t>
      </w:r>
      <w:r w:rsidRPr="009807B6">
        <w:rPr>
          <w:rFonts w:eastAsia="標楷體" w:hAnsi="標楷體" w:hint="eastAsia"/>
        </w:rPr>
        <w:t>8</w:t>
      </w:r>
      <w:r w:rsidRPr="009807B6">
        <w:rPr>
          <w:rFonts w:eastAsia="標楷體" w:hAnsi="標楷體" w:hint="eastAsia"/>
        </w:rPr>
        <w:t>學分。</w:t>
      </w:r>
    </w:p>
    <w:p w:rsidR="00732AC5" w:rsidRPr="009807B6" w:rsidRDefault="00147894" w:rsidP="00204C1A">
      <w:pPr>
        <w:snapToGrid w:val="0"/>
        <w:ind w:left="1560"/>
        <w:jc w:val="both"/>
        <w:rPr>
          <w:rFonts w:eastAsia="標楷體" w:hAnsi="標楷體"/>
        </w:rPr>
      </w:pPr>
      <w:r w:rsidRPr="009807B6">
        <w:rPr>
          <w:rFonts w:eastAsia="標楷體" w:hAnsi="標楷體" w:hint="eastAsia"/>
        </w:rPr>
        <w:t>（二）修滿基本能力課程</w:t>
      </w:r>
      <w:r w:rsidRPr="009807B6">
        <w:rPr>
          <w:rFonts w:eastAsia="標楷體" w:hAnsi="標楷體" w:hint="eastAsia"/>
        </w:rPr>
        <w:t>12</w:t>
      </w:r>
      <w:r w:rsidRPr="009807B6">
        <w:rPr>
          <w:rFonts w:eastAsia="標楷體" w:hAnsi="標楷體" w:hint="eastAsia"/>
        </w:rPr>
        <w:t>學分。</w:t>
      </w:r>
    </w:p>
    <w:p w:rsidR="00147894" w:rsidRPr="009807B6" w:rsidRDefault="00147894" w:rsidP="00204C1A">
      <w:pPr>
        <w:snapToGrid w:val="0"/>
        <w:ind w:left="1560"/>
        <w:jc w:val="both"/>
        <w:rPr>
          <w:rFonts w:eastAsia="標楷體" w:hAnsi="標楷體"/>
        </w:rPr>
      </w:pPr>
      <w:r w:rsidRPr="009807B6">
        <w:rPr>
          <w:rFonts w:eastAsia="標楷體" w:hAnsi="標楷體" w:hint="eastAsia"/>
        </w:rPr>
        <w:t>（三）</w:t>
      </w:r>
      <w:proofErr w:type="gramStart"/>
      <w:r w:rsidRPr="009807B6">
        <w:rPr>
          <w:rFonts w:eastAsia="標楷體" w:hAnsi="標楷體" w:hint="eastAsia"/>
        </w:rPr>
        <w:t>修滿通識</w:t>
      </w:r>
      <w:proofErr w:type="gramEnd"/>
      <w:r w:rsidRPr="009807B6">
        <w:rPr>
          <w:rFonts w:eastAsia="標楷體" w:hAnsi="標楷體" w:hint="eastAsia"/>
        </w:rPr>
        <w:t>涵養課程</w:t>
      </w:r>
      <w:r w:rsidRPr="009807B6">
        <w:rPr>
          <w:rFonts w:eastAsia="標楷體" w:hAnsi="標楷體"/>
        </w:rPr>
        <w:t>12</w:t>
      </w:r>
      <w:r w:rsidRPr="009807B6">
        <w:rPr>
          <w:rFonts w:eastAsia="標楷體" w:hAnsi="標楷體" w:hint="eastAsia"/>
        </w:rPr>
        <w:t>學分。</w:t>
      </w:r>
    </w:p>
    <w:p w:rsidR="00147894" w:rsidRPr="00587E71" w:rsidRDefault="00147894" w:rsidP="00204C1A">
      <w:pPr>
        <w:pStyle w:val="aa"/>
        <w:numPr>
          <w:ilvl w:val="1"/>
          <w:numId w:val="5"/>
        </w:numPr>
        <w:snapToGrid w:val="0"/>
        <w:ind w:leftChars="0" w:left="1418"/>
        <w:jc w:val="both"/>
        <w:rPr>
          <w:rFonts w:eastAsia="標楷體" w:hAnsi="標楷體"/>
        </w:rPr>
      </w:pPr>
      <w:proofErr w:type="gramStart"/>
      <w:r w:rsidRPr="00587E71">
        <w:rPr>
          <w:rFonts w:eastAsia="標楷體" w:hAnsi="標楷體" w:hint="eastAsia"/>
        </w:rPr>
        <w:t>系訂專業</w:t>
      </w:r>
      <w:proofErr w:type="gramEnd"/>
      <w:r w:rsidRPr="00587E71">
        <w:rPr>
          <w:rFonts w:eastAsia="標楷體" w:hAnsi="標楷體" w:hint="eastAsia"/>
        </w:rPr>
        <w:t>課程</w:t>
      </w:r>
    </w:p>
    <w:p w:rsidR="00732AC5" w:rsidRPr="00587E71" w:rsidRDefault="00147894" w:rsidP="00204C1A">
      <w:pPr>
        <w:snapToGrid w:val="0"/>
        <w:ind w:left="1560"/>
        <w:jc w:val="both"/>
        <w:rPr>
          <w:rFonts w:eastAsia="標楷體" w:hAnsi="標楷體"/>
        </w:rPr>
      </w:pPr>
      <w:bookmarkStart w:id="1" w:name="_Hlk34325187"/>
      <w:r w:rsidRPr="00587E71">
        <w:rPr>
          <w:rFonts w:eastAsia="標楷體" w:hAnsi="標楷體" w:hint="eastAsia"/>
        </w:rPr>
        <w:t>（一）</w:t>
      </w:r>
      <w:r w:rsidRPr="003F77CE">
        <w:rPr>
          <w:rFonts w:eastAsia="標楷體" w:hAnsi="標楷體" w:hint="eastAsia"/>
          <w:b/>
        </w:rPr>
        <w:t>修滿專業必修課程</w:t>
      </w:r>
      <w:r w:rsidR="001F1354" w:rsidRPr="003F77CE">
        <w:rPr>
          <w:rFonts w:eastAsia="標楷體" w:hAnsi="標楷體" w:hint="eastAsia"/>
          <w:b/>
        </w:rPr>
        <w:t>70</w:t>
      </w:r>
      <w:r w:rsidRPr="003F77CE">
        <w:rPr>
          <w:rFonts w:eastAsia="標楷體" w:hAnsi="標楷體" w:hint="eastAsia"/>
          <w:b/>
        </w:rPr>
        <w:t>學分</w:t>
      </w:r>
      <w:r w:rsidRPr="00587E71">
        <w:rPr>
          <w:rFonts w:eastAsia="標楷體" w:hAnsi="標楷體" w:hint="eastAsia"/>
        </w:rPr>
        <w:t>。</w:t>
      </w:r>
    </w:p>
    <w:bookmarkEnd w:id="1"/>
    <w:p w:rsidR="00147894" w:rsidRPr="00587E71" w:rsidRDefault="00147894" w:rsidP="00204C1A">
      <w:pPr>
        <w:snapToGrid w:val="0"/>
        <w:ind w:left="1560"/>
        <w:jc w:val="both"/>
        <w:rPr>
          <w:rFonts w:eastAsia="標楷體" w:hAnsi="標楷體"/>
        </w:rPr>
      </w:pPr>
      <w:r w:rsidRPr="00587E71">
        <w:rPr>
          <w:rFonts w:eastAsia="標楷體" w:hAnsi="標楷體" w:hint="eastAsia"/>
        </w:rPr>
        <w:t>（二）選修課程中包含本系專業選修課程至少</w:t>
      </w:r>
      <w:r w:rsidRPr="00587E71">
        <w:rPr>
          <w:rFonts w:eastAsia="標楷體" w:hAnsi="標楷體" w:hint="eastAsia"/>
        </w:rPr>
        <w:t>10</w:t>
      </w:r>
      <w:r w:rsidRPr="00587E71">
        <w:rPr>
          <w:rFonts w:eastAsia="標楷體" w:hAnsi="標楷體" w:hint="eastAsia"/>
        </w:rPr>
        <w:t>學分。</w:t>
      </w:r>
    </w:p>
    <w:p w:rsidR="00C47B94" w:rsidRPr="000E323B" w:rsidRDefault="00C47B94" w:rsidP="00C47B94">
      <w:pPr>
        <w:snapToGrid w:val="0"/>
        <w:ind w:left="1560"/>
        <w:jc w:val="both"/>
        <w:rPr>
          <w:rFonts w:eastAsia="標楷體" w:hAnsi="標楷體"/>
          <w:b/>
          <w:color w:val="FF0000"/>
        </w:rPr>
      </w:pPr>
      <w:r w:rsidRPr="00587E71">
        <w:rPr>
          <w:rFonts w:eastAsia="標楷體" w:hAnsi="標楷體" w:hint="eastAsia"/>
        </w:rPr>
        <w:t>（三）需</w:t>
      </w:r>
      <w:proofErr w:type="gramStart"/>
      <w:r w:rsidRPr="00587E71">
        <w:rPr>
          <w:rFonts w:eastAsia="標楷體" w:hAnsi="標楷體" w:hint="eastAsia"/>
        </w:rPr>
        <w:t>修畢本系</w:t>
      </w:r>
      <w:proofErr w:type="gramEnd"/>
      <w:r w:rsidR="000E323B" w:rsidRPr="00587E71">
        <w:rPr>
          <w:rFonts w:eastAsia="標楷體" w:hAnsi="標楷體" w:hint="eastAsia"/>
        </w:rPr>
        <w:t>以</w:t>
      </w:r>
      <w:r w:rsidRPr="00587E71">
        <w:rPr>
          <w:rFonts w:eastAsia="標楷體" w:hAnsi="標楷體" w:hint="eastAsia"/>
        </w:rPr>
        <w:t>英語授課</w:t>
      </w:r>
      <w:r w:rsidR="000E323B" w:rsidRPr="00587E71">
        <w:rPr>
          <w:rFonts w:eastAsia="標楷體" w:hAnsi="標楷體" w:hint="eastAsia"/>
        </w:rPr>
        <w:t>的專業</w:t>
      </w:r>
      <w:r w:rsidRPr="00587E71">
        <w:rPr>
          <w:rFonts w:eastAsia="標楷體" w:hAnsi="標楷體" w:hint="eastAsia"/>
        </w:rPr>
        <w:t>課程</w:t>
      </w:r>
      <w:r w:rsidRPr="00587E71">
        <w:rPr>
          <w:rFonts w:eastAsia="標楷體" w:hAnsi="標楷體"/>
        </w:rPr>
        <w:t>4</w:t>
      </w:r>
      <w:r w:rsidRPr="00587E71">
        <w:rPr>
          <w:rFonts w:eastAsia="標楷體" w:hAnsi="標楷體" w:hint="eastAsia"/>
        </w:rPr>
        <w:t>學分。</w:t>
      </w:r>
    </w:p>
    <w:p w:rsidR="00147894" w:rsidRPr="009807B6" w:rsidRDefault="00F823A4" w:rsidP="00204C1A">
      <w:pPr>
        <w:pStyle w:val="aa"/>
        <w:numPr>
          <w:ilvl w:val="1"/>
          <w:numId w:val="5"/>
        </w:numPr>
        <w:snapToGrid w:val="0"/>
        <w:ind w:leftChars="0" w:left="1418"/>
        <w:jc w:val="both"/>
        <w:rPr>
          <w:rFonts w:eastAsia="標楷體" w:hAnsi="標楷體"/>
        </w:rPr>
      </w:pPr>
      <w:r w:rsidRPr="009807B6">
        <w:rPr>
          <w:rFonts w:eastAsia="標楷體" w:hAnsi="標楷體" w:hint="eastAsia"/>
        </w:rPr>
        <w:t>畢業學分數</w:t>
      </w:r>
    </w:p>
    <w:p w:rsidR="00F823A4" w:rsidRPr="009807B6" w:rsidRDefault="00F823A4" w:rsidP="00204C1A">
      <w:pPr>
        <w:snapToGrid w:val="0"/>
        <w:ind w:left="1560"/>
        <w:jc w:val="both"/>
        <w:rPr>
          <w:rFonts w:eastAsia="標楷體" w:hAnsi="標楷體"/>
        </w:rPr>
      </w:pPr>
      <w:r w:rsidRPr="009807B6">
        <w:rPr>
          <w:rFonts w:eastAsia="標楷體" w:hAnsi="標楷體" w:hint="eastAsia"/>
        </w:rPr>
        <w:t>為全人教育必修課程（含核心、基本能力及通識涵養課程）、</w:t>
      </w:r>
      <w:r w:rsidR="00B1538C" w:rsidRPr="009807B6">
        <w:rPr>
          <w:rFonts w:eastAsia="標楷體" w:hAnsi="標楷體" w:hint="eastAsia"/>
        </w:rPr>
        <w:t>系</w:t>
      </w:r>
      <w:r w:rsidRPr="009807B6">
        <w:rPr>
          <w:rFonts w:eastAsia="標楷體" w:hAnsi="標楷體" w:hint="eastAsia"/>
        </w:rPr>
        <w:t>專業必修課程及選修課程三者之學分數，至少</w:t>
      </w:r>
      <w:r w:rsidRPr="009807B6">
        <w:rPr>
          <w:rFonts w:eastAsia="標楷體" w:hAnsi="標楷體"/>
        </w:rPr>
        <w:t>128</w:t>
      </w:r>
      <w:r w:rsidRPr="009807B6">
        <w:rPr>
          <w:rFonts w:eastAsia="標楷體" w:hAnsi="標楷體" w:hint="eastAsia"/>
        </w:rPr>
        <w:t>學分。</w:t>
      </w:r>
    </w:p>
    <w:p w:rsidR="00F823A4" w:rsidRPr="009807B6" w:rsidRDefault="00F823A4" w:rsidP="00204C1A">
      <w:pPr>
        <w:pStyle w:val="aa"/>
        <w:numPr>
          <w:ilvl w:val="1"/>
          <w:numId w:val="5"/>
        </w:numPr>
        <w:snapToGrid w:val="0"/>
        <w:ind w:leftChars="0" w:left="1418"/>
        <w:jc w:val="both"/>
        <w:rPr>
          <w:rFonts w:eastAsia="標楷體" w:hAnsi="標楷體"/>
        </w:rPr>
      </w:pPr>
      <w:r w:rsidRPr="009807B6">
        <w:rPr>
          <w:rFonts w:eastAsia="標楷體" w:hAnsi="標楷體" w:hint="eastAsia"/>
        </w:rPr>
        <w:t>學科學習能力檢測</w:t>
      </w:r>
    </w:p>
    <w:p w:rsidR="00F823A4" w:rsidRPr="00587E71" w:rsidRDefault="00C14640" w:rsidP="00C14640">
      <w:pPr>
        <w:pStyle w:val="aa"/>
        <w:ind w:leftChars="0" w:left="1418"/>
        <w:rPr>
          <w:rFonts w:eastAsia="標楷體" w:hAnsi="標楷體"/>
        </w:rPr>
      </w:pPr>
      <w:r w:rsidRPr="00587E71">
        <w:rPr>
          <w:rFonts w:eastAsia="標楷體" w:hAnsi="標楷體" w:hint="eastAsia"/>
        </w:rPr>
        <w:t>學生須通過資訊學科學習能力檢測，其執行方式及標準依「輔仁大學學生基本素養培育與檢測實施辦法」辦理。</w:t>
      </w:r>
    </w:p>
    <w:p w:rsidR="00336B93" w:rsidRPr="00E83B69" w:rsidRDefault="00336B93" w:rsidP="00204C1A">
      <w:pPr>
        <w:pStyle w:val="aa"/>
        <w:numPr>
          <w:ilvl w:val="0"/>
          <w:numId w:val="5"/>
        </w:numPr>
        <w:snapToGrid w:val="0"/>
        <w:ind w:leftChars="0" w:left="993" w:hanging="993"/>
        <w:jc w:val="both"/>
        <w:rPr>
          <w:rFonts w:eastAsia="標楷體" w:hAnsi="標楷體"/>
        </w:rPr>
      </w:pPr>
      <w:r w:rsidRPr="00204C1A">
        <w:rPr>
          <w:rFonts w:eastAsia="標楷體" w:hAnsi="標楷體" w:hint="eastAsia"/>
        </w:rPr>
        <w:t>每學期結束前（原則訂於期中考後實施），預選下學期專業課程。</w:t>
      </w:r>
      <w:r w:rsidR="002967F5" w:rsidRPr="00204C1A">
        <w:rPr>
          <w:rFonts w:eastAsia="標楷體" w:hAnsi="標楷體" w:hint="eastAsia"/>
        </w:rPr>
        <w:t>學生在</w:t>
      </w:r>
      <w:r w:rsidR="002967F5" w:rsidRPr="00E83B69">
        <w:rPr>
          <w:rFonts w:eastAsia="標楷體" w:hint="eastAsia"/>
        </w:rPr>
        <w:t>選課前應確實瞭解各科內容，若有問題應徵詢導師之意見，經助教及導師輔導後選定次學期之應修課程。</w:t>
      </w:r>
      <w:r w:rsidRPr="00E83B69">
        <w:rPr>
          <w:rFonts w:eastAsia="標楷體" w:hint="eastAsia"/>
        </w:rPr>
        <w:t>預</w:t>
      </w:r>
      <w:r w:rsidR="00732AC5" w:rsidRPr="00E24E73">
        <w:rPr>
          <w:rFonts w:eastAsia="標楷體" w:hint="eastAsia"/>
        </w:rPr>
        <w:t>選</w:t>
      </w:r>
      <w:r w:rsidRPr="00E83B69">
        <w:rPr>
          <w:rFonts w:eastAsia="標楷體" w:hint="eastAsia"/>
        </w:rPr>
        <w:t>課程選定後不得任意更改</w:t>
      </w:r>
      <w:r w:rsidRPr="00E83B69">
        <w:rPr>
          <w:rFonts w:eastAsia="標楷體"/>
        </w:rPr>
        <w:t>，</w:t>
      </w:r>
      <w:r w:rsidRPr="00E83B69">
        <w:rPr>
          <w:rFonts w:eastAsia="標楷體" w:hint="eastAsia"/>
        </w:rPr>
        <w:t>若有重補修或其他特殊原因，需要加選或退選，必要時需提交報告書經輔導助教、導師、系主任同意，始得改選其他科目</w:t>
      </w:r>
      <w:r w:rsidRPr="00E83B69">
        <w:rPr>
          <w:rFonts w:eastAsia="標楷體"/>
        </w:rPr>
        <w:t>。</w:t>
      </w:r>
    </w:p>
    <w:p w:rsidR="002967F5" w:rsidRPr="00E83B69" w:rsidRDefault="00336B93" w:rsidP="00204C1A">
      <w:pPr>
        <w:pStyle w:val="aa"/>
        <w:numPr>
          <w:ilvl w:val="0"/>
          <w:numId w:val="5"/>
        </w:numPr>
        <w:snapToGrid w:val="0"/>
        <w:ind w:leftChars="0" w:left="993" w:hanging="993"/>
        <w:jc w:val="both"/>
        <w:rPr>
          <w:rFonts w:eastAsia="標楷體" w:hAnsi="標楷體"/>
        </w:rPr>
      </w:pPr>
      <w:r w:rsidRPr="00E83B69">
        <w:rPr>
          <w:rFonts w:eastAsia="標楷體" w:hint="eastAsia"/>
        </w:rPr>
        <w:t>選修專題</w:t>
      </w:r>
      <w:r w:rsidRPr="00204C1A">
        <w:rPr>
          <w:rFonts w:eastAsia="標楷體" w:hAnsi="標楷體" w:hint="eastAsia"/>
        </w:rPr>
        <w:t>研究</w:t>
      </w:r>
      <w:r w:rsidRPr="00E83B69">
        <w:rPr>
          <w:rFonts w:eastAsia="標楷體" w:hint="eastAsia"/>
        </w:rPr>
        <w:t>學生，</w:t>
      </w:r>
      <w:r w:rsidR="00B202E9">
        <w:rPr>
          <w:rFonts w:eastAsia="標楷體" w:hint="eastAsia"/>
        </w:rPr>
        <w:t>須依「食品科學系學生選修專題研究辦法」申請，經</w:t>
      </w:r>
      <w:r w:rsidRPr="00E83B69">
        <w:rPr>
          <w:rFonts w:eastAsia="標楷體" w:hint="eastAsia"/>
        </w:rPr>
        <w:t>專題研究指導老師同意</w:t>
      </w:r>
      <w:r w:rsidR="00B202E9">
        <w:rPr>
          <w:rFonts w:eastAsia="標楷體" w:hint="eastAsia"/>
        </w:rPr>
        <w:t>方得以選該課程</w:t>
      </w:r>
      <w:r w:rsidR="002967F5" w:rsidRPr="00E83B69">
        <w:rPr>
          <w:rFonts w:eastAsia="標楷體" w:hint="eastAsia"/>
        </w:rPr>
        <w:t>。</w:t>
      </w:r>
    </w:p>
    <w:p w:rsidR="002967F5" w:rsidRPr="009807B6" w:rsidRDefault="002967F5" w:rsidP="00204C1A">
      <w:pPr>
        <w:pStyle w:val="aa"/>
        <w:numPr>
          <w:ilvl w:val="0"/>
          <w:numId w:val="5"/>
        </w:numPr>
        <w:snapToGrid w:val="0"/>
        <w:ind w:leftChars="0" w:left="993" w:hanging="993"/>
        <w:jc w:val="both"/>
        <w:rPr>
          <w:rFonts w:eastAsia="標楷體" w:hAnsi="標楷體"/>
        </w:rPr>
      </w:pPr>
      <w:r w:rsidRPr="009807B6">
        <w:rPr>
          <w:rFonts w:eastAsia="標楷體" w:hint="eastAsia"/>
        </w:rPr>
        <w:t>選修課以滿十五人為開課原則</w:t>
      </w:r>
      <w:r w:rsidRPr="009807B6">
        <w:rPr>
          <w:rFonts w:eastAsia="標楷體"/>
        </w:rPr>
        <w:t>，</w:t>
      </w:r>
      <w:r w:rsidRPr="009807B6">
        <w:rPr>
          <w:rFonts w:eastAsia="標楷體" w:hint="eastAsia"/>
        </w:rPr>
        <w:t>第一次選課</w:t>
      </w:r>
      <w:proofErr w:type="gramStart"/>
      <w:r w:rsidRPr="009807B6">
        <w:rPr>
          <w:rFonts w:eastAsia="標楷體" w:hint="eastAsia"/>
        </w:rPr>
        <w:t>不滿十五</w:t>
      </w:r>
      <w:proofErr w:type="gramEnd"/>
      <w:r w:rsidRPr="009807B6">
        <w:rPr>
          <w:rFonts w:eastAsia="標楷體" w:hint="eastAsia"/>
        </w:rPr>
        <w:t>人科目開放第二次選課，第二次選課後如果人數仍未達十五人，則該科不開課。</w:t>
      </w:r>
    </w:p>
    <w:p w:rsidR="0076666D" w:rsidRPr="00587E71" w:rsidRDefault="002967F5" w:rsidP="0076666D">
      <w:pPr>
        <w:pStyle w:val="aa"/>
        <w:numPr>
          <w:ilvl w:val="0"/>
          <w:numId w:val="5"/>
        </w:numPr>
        <w:snapToGrid w:val="0"/>
        <w:ind w:leftChars="0" w:left="993" w:hanging="993"/>
        <w:jc w:val="both"/>
        <w:rPr>
          <w:rFonts w:eastAsia="標楷體" w:hAnsi="標楷體"/>
        </w:rPr>
      </w:pPr>
      <w:r w:rsidRPr="00587E71">
        <w:rPr>
          <w:rFonts w:eastAsia="標楷體" w:hint="eastAsia"/>
        </w:rPr>
        <w:t>各班學分限制</w:t>
      </w:r>
      <w:r w:rsidRPr="00587E71">
        <w:rPr>
          <w:rFonts w:eastAsia="標楷體"/>
        </w:rPr>
        <w:t>：</w:t>
      </w:r>
      <w:r w:rsidR="0076666D" w:rsidRPr="00587E71">
        <w:rPr>
          <w:rFonts w:eastAsia="標楷體" w:hAnsi="標楷體" w:hint="eastAsia"/>
        </w:rPr>
        <w:t>學士班學生每學期至少須修習十二學分，惟修業年限最後一年，每學期至少須修習九學分。</w:t>
      </w:r>
      <w:r w:rsidR="0076666D" w:rsidRPr="00587E71">
        <w:rPr>
          <w:rFonts w:eastAsia="標楷體" w:hAnsi="標楷體"/>
        </w:rPr>
        <w:t xml:space="preserve"> </w:t>
      </w:r>
    </w:p>
    <w:p w:rsidR="002967F5" w:rsidRPr="00587E71" w:rsidRDefault="0076666D" w:rsidP="0076666D">
      <w:pPr>
        <w:pStyle w:val="aa"/>
        <w:snapToGrid w:val="0"/>
        <w:ind w:leftChars="0" w:left="993"/>
        <w:jc w:val="both"/>
        <w:rPr>
          <w:rFonts w:eastAsia="標楷體" w:hAnsi="標楷體"/>
        </w:rPr>
      </w:pPr>
      <w:r w:rsidRPr="00587E71">
        <w:rPr>
          <w:rFonts w:eastAsia="標楷體" w:hAnsi="標楷體" w:hint="eastAsia"/>
        </w:rPr>
        <w:t>學生於加退選課程截止後，因特殊情況無法繼續修習課程，得依本校學</w:t>
      </w:r>
      <w:r w:rsidRPr="00587E71">
        <w:rPr>
          <w:rFonts w:eastAsia="標楷體" w:hAnsi="標楷體" w:hint="eastAsia"/>
        </w:rPr>
        <w:lastRenderedPageBreak/>
        <w:t>生選課辦法相關規定申請停修課程，其每學期應修之最低學分數依該辦法之規定辦理。</w:t>
      </w:r>
    </w:p>
    <w:p w:rsidR="002967F5" w:rsidRPr="00587E71" w:rsidRDefault="00336B93" w:rsidP="00204C1A">
      <w:pPr>
        <w:pStyle w:val="aa"/>
        <w:numPr>
          <w:ilvl w:val="0"/>
          <w:numId w:val="5"/>
        </w:numPr>
        <w:snapToGrid w:val="0"/>
        <w:ind w:leftChars="0" w:left="993" w:hanging="993"/>
        <w:jc w:val="both"/>
        <w:rPr>
          <w:rFonts w:eastAsia="標楷體" w:hAnsi="標楷體"/>
        </w:rPr>
      </w:pPr>
      <w:r w:rsidRPr="009807B6">
        <w:rPr>
          <w:rFonts w:eastAsia="標楷體" w:hint="eastAsia"/>
        </w:rPr>
        <w:t>本系開授正課及實驗課之科目，必須正課及</w:t>
      </w:r>
      <w:proofErr w:type="gramStart"/>
      <w:r w:rsidRPr="009807B6">
        <w:rPr>
          <w:rFonts w:eastAsia="標楷體" w:hint="eastAsia"/>
        </w:rPr>
        <w:t>實驗課皆修</w:t>
      </w:r>
      <w:proofErr w:type="gramEnd"/>
      <w:r w:rsidRPr="009807B6">
        <w:rPr>
          <w:rFonts w:eastAsia="標楷體" w:hint="eastAsia"/>
        </w:rPr>
        <w:t>畢及格，始取得</w:t>
      </w:r>
      <w:r w:rsidRPr="00587E71">
        <w:rPr>
          <w:rFonts w:eastAsia="標楷體" w:hint="eastAsia"/>
        </w:rPr>
        <w:t>學分</w:t>
      </w:r>
      <w:r w:rsidR="00FF2898" w:rsidRPr="00587E71">
        <w:rPr>
          <w:rFonts w:eastAsia="標楷體" w:hint="eastAsia"/>
        </w:rPr>
        <w:t>；選修食品科技專業實習學生，必須修過食品科技專業實習講座。</w:t>
      </w:r>
    </w:p>
    <w:p w:rsidR="00336B93" w:rsidRPr="009807B6" w:rsidRDefault="00336B93" w:rsidP="00204C1A">
      <w:pPr>
        <w:pStyle w:val="aa"/>
        <w:numPr>
          <w:ilvl w:val="0"/>
          <w:numId w:val="5"/>
        </w:numPr>
        <w:snapToGrid w:val="0"/>
        <w:ind w:leftChars="0" w:left="993" w:hanging="993"/>
        <w:jc w:val="both"/>
        <w:rPr>
          <w:rFonts w:eastAsia="標楷體" w:hAnsi="標楷體"/>
        </w:rPr>
      </w:pPr>
      <w:r w:rsidRPr="009807B6">
        <w:rPr>
          <w:rFonts w:eastAsia="標楷體" w:hint="eastAsia"/>
        </w:rPr>
        <w:t>選修科目只可</w:t>
      </w:r>
      <w:proofErr w:type="gramStart"/>
      <w:r w:rsidRPr="009807B6">
        <w:rPr>
          <w:rFonts w:eastAsia="標楷體" w:hint="eastAsia"/>
        </w:rPr>
        <w:t>低修不准高修</w:t>
      </w:r>
      <w:proofErr w:type="gramEnd"/>
      <w:r w:rsidRPr="009807B6">
        <w:rPr>
          <w:rFonts w:eastAsia="標楷體" w:hint="eastAsia"/>
        </w:rPr>
        <w:t>，轉學生及</w:t>
      </w:r>
      <w:r w:rsidR="00732AC5" w:rsidRPr="009807B6">
        <w:rPr>
          <w:rFonts w:eastAsia="標楷體" w:hint="eastAsia"/>
        </w:rPr>
        <w:t>有</w:t>
      </w:r>
      <w:r w:rsidRPr="009807B6">
        <w:rPr>
          <w:rFonts w:eastAsia="標楷體" w:hint="eastAsia"/>
        </w:rPr>
        <w:t>特殊情況</w:t>
      </w:r>
      <w:r w:rsidR="00732AC5" w:rsidRPr="009807B6">
        <w:rPr>
          <w:rFonts w:eastAsia="標楷體" w:hint="eastAsia"/>
        </w:rPr>
        <w:t>者</w:t>
      </w:r>
      <w:r w:rsidRPr="009807B6">
        <w:rPr>
          <w:rFonts w:eastAsia="標楷體" w:hint="eastAsia"/>
        </w:rPr>
        <w:t>，經系主任同意，可以彈性處理</w:t>
      </w:r>
      <w:r w:rsidRPr="009807B6">
        <w:rPr>
          <w:rFonts w:eastAsia="標楷體"/>
        </w:rPr>
        <w:t>。</w:t>
      </w:r>
    </w:p>
    <w:p w:rsidR="00336B93" w:rsidRPr="00E83B69" w:rsidRDefault="00336B93" w:rsidP="00204C1A">
      <w:pPr>
        <w:pStyle w:val="aa"/>
        <w:numPr>
          <w:ilvl w:val="0"/>
          <w:numId w:val="5"/>
        </w:numPr>
        <w:snapToGrid w:val="0"/>
        <w:ind w:leftChars="0" w:left="993" w:hanging="993"/>
        <w:jc w:val="both"/>
        <w:rPr>
          <w:rFonts w:eastAsia="標楷體" w:hAnsi="標楷體"/>
        </w:rPr>
      </w:pPr>
      <w:r w:rsidRPr="00E83B69">
        <w:rPr>
          <w:rFonts w:eastAsia="標楷體" w:hint="eastAsia"/>
        </w:rPr>
        <w:t>必修科目之重補修，必須科目名稱相同、學分數相等或更高方予</w:t>
      </w:r>
      <w:proofErr w:type="gramStart"/>
      <w:r w:rsidRPr="00E83B69">
        <w:rPr>
          <w:rFonts w:eastAsia="標楷體" w:hint="eastAsia"/>
        </w:rPr>
        <w:t>採</w:t>
      </w:r>
      <w:proofErr w:type="gramEnd"/>
      <w:r w:rsidRPr="00E83B69">
        <w:rPr>
          <w:rFonts w:eastAsia="標楷體" w:hint="eastAsia"/>
        </w:rPr>
        <w:t>認</w:t>
      </w:r>
      <w:r w:rsidRPr="00E83B69">
        <w:rPr>
          <w:rFonts w:eastAsia="標楷體"/>
        </w:rPr>
        <w:t>，</w:t>
      </w:r>
      <w:r w:rsidRPr="00E83B69">
        <w:rPr>
          <w:rFonts w:eastAsia="標楷體" w:hint="eastAsia"/>
        </w:rPr>
        <w:t>名稱相似、內容相類之科目，必須以簽呈方式呈報任課教師、系主任、院長及教務長以專簽報請註冊</w:t>
      </w:r>
      <w:proofErr w:type="gramStart"/>
      <w:r w:rsidRPr="00E83B69">
        <w:rPr>
          <w:rFonts w:eastAsia="標楷體" w:hint="eastAsia"/>
        </w:rPr>
        <w:t>組備核方予</w:t>
      </w:r>
      <w:proofErr w:type="gramEnd"/>
      <w:r w:rsidRPr="00E83B69">
        <w:rPr>
          <w:rFonts w:eastAsia="標楷體" w:hint="eastAsia"/>
        </w:rPr>
        <w:t>採認。</w:t>
      </w:r>
    </w:p>
    <w:p w:rsidR="00336B93" w:rsidRPr="00E83B69" w:rsidRDefault="00336B93" w:rsidP="00204C1A">
      <w:pPr>
        <w:pStyle w:val="aa"/>
        <w:numPr>
          <w:ilvl w:val="0"/>
          <w:numId w:val="5"/>
        </w:numPr>
        <w:snapToGrid w:val="0"/>
        <w:ind w:leftChars="0" w:left="993" w:hanging="993"/>
        <w:jc w:val="both"/>
        <w:rPr>
          <w:rFonts w:eastAsia="標楷體" w:hAnsi="標楷體"/>
        </w:rPr>
      </w:pPr>
      <w:r w:rsidRPr="00E83B69">
        <w:rPr>
          <w:rFonts w:eastAsia="標楷體" w:hint="eastAsia"/>
        </w:rPr>
        <w:t>大四上學期由學生親自確認自己所修課程，是否已經修畢所有應修之必修及選修科目、並且是否達到畢業總學分</w:t>
      </w:r>
      <w:r w:rsidRPr="00E83B69">
        <w:rPr>
          <w:rFonts w:eastAsia="標楷體"/>
        </w:rPr>
        <w:t>，</w:t>
      </w:r>
      <w:r w:rsidRPr="00E83B69">
        <w:rPr>
          <w:rFonts w:eastAsia="標楷體" w:hint="eastAsia"/>
        </w:rPr>
        <w:t>如有未達，應立即重修或於次年度延修完畢，始取得畢業資格。</w:t>
      </w:r>
    </w:p>
    <w:p w:rsidR="007A4D30" w:rsidRPr="00E83B69" w:rsidRDefault="007A4D30" w:rsidP="003A3B71">
      <w:pPr>
        <w:snapToGrid w:val="0"/>
        <w:jc w:val="both"/>
        <w:rPr>
          <w:rFonts w:eastAsia="標楷體" w:hAnsi="標楷體"/>
          <w:b/>
        </w:rPr>
      </w:pPr>
      <w:r w:rsidRPr="00E83B69">
        <w:rPr>
          <w:rFonts w:eastAsia="標楷體" w:hAnsi="標楷體" w:hint="eastAsia"/>
          <w:b/>
        </w:rPr>
        <w:t>第三章</w:t>
      </w:r>
      <w:r w:rsidRPr="00E83B69">
        <w:rPr>
          <w:rFonts w:eastAsia="標楷體" w:hAnsi="標楷體" w:hint="eastAsia"/>
          <w:b/>
        </w:rPr>
        <w:t xml:space="preserve">  </w:t>
      </w:r>
      <w:r w:rsidRPr="00E83B69">
        <w:rPr>
          <w:rFonts w:eastAsia="標楷體" w:hAnsi="標楷體" w:hint="eastAsia"/>
          <w:b/>
        </w:rPr>
        <w:t>碩士班</w:t>
      </w:r>
    </w:p>
    <w:p w:rsidR="00014B89" w:rsidRPr="00204C1A" w:rsidRDefault="00014B89" w:rsidP="00204C1A">
      <w:pPr>
        <w:pStyle w:val="aa"/>
        <w:numPr>
          <w:ilvl w:val="0"/>
          <w:numId w:val="5"/>
        </w:numPr>
        <w:snapToGrid w:val="0"/>
        <w:ind w:leftChars="0" w:left="1134" w:hanging="1134"/>
        <w:jc w:val="both"/>
        <w:rPr>
          <w:rFonts w:eastAsia="標楷體"/>
        </w:rPr>
      </w:pPr>
      <w:r w:rsidRPr="00E83B69">
        <w:rPr>
          <w:rFonts w:eastAsia="標楷體" w:hint="eastAsia"/>
        </w:rPr>
        <w:t>本系碩士班</w:t>
      </w:r>
      <w:r w:rsidR="00336B93" w:rsidRPr="00E83B69">
        <w:rPr>
          <w:rFonts w:eastAsia="標楷體" w:hint="eastAsia"/>
        </w:rPr>
        <w:t>畢業應修之課程、學分數規定</w:t>
      </w:r>
      <w:r w:rsidR="00336B93" w:rsidRPr="00204C1A">
        <w:rPr>
          <w:rFonts w:eastAsia="標楷體" w:hint="eastAsia"/>
        </w:rPr>
        <w:t>如下：</w:t>
      </w:r>
    </w:p>
    <w:p w:rsidR="00014B89" w:rsidRPr="00204C1A" w:rsidRDefault="00014B89" w:rsidP="00204C1A">
      <w:pPr>
        <w:pStyle w:val="aa"/>
        <w:numPr>
          <w:ilvl w:val="1"/>
          <w:numId w:val="5"/>
        </w:numPr>
        <w:snapToGrid w:val="0"/>
        <w:ind w:leftChars="0" w:left="1418"/>
        <w:jc w:val="both"/>
        <w:rPr>
          <w:rFonts w:eastAsia="標楷體" w:hAnsi="標楷體"/>
        </w:rPr>
      </w:pPr>
      <w:r w:rsidRPr="00204C1A">
        <w:rPr>
          <w:rFonts w:eastAsia="標楷體" w:hAnsi="標楷體" w:hint="eastAsia"/>
        </w:rPr>
        <w:t>修滿專業必修（含</w:t>
      </w:r>
      <w:r w:rsidR="001635E2" w:rsidRPr="00204C1A">
        <w:rPr>
          <w:rFonts w:eastAsia="標楷體" w:hAnsi="標楷體" w:hint="eastAsia"/>
        </w:rPr>
        <w:t>專題研討</w:t>
      </w:r>
      <w:r w:rsidR="001635E2" w:rsidRPr="00204C1A">
        <w:rPr>
          <w:rFonts w:eastAsia="標楷體" w:hAnsi="標楷體" w:hint="eastAsia"/>
        </w:rPr>
        <w:t>4</w:t>
      </w:r>
      <w:r w:rsidR="001635E2" w:rsidRPr="00204C1A">
        <w:rPr>
          <w:rFonts w:eastAsia="標楷體" w:hAnsi="標楷體" w:hint="eastAsia"/>
        </w:rPr>
        <w:t>學分及</w:t>
      </w:r>
      <w:r w:rsidRPr="00204C1A">
        <w:rPr>
          <w:rFonts w:eastAsia="標楷體" w:hAnsi="標楷體" w:hint="eastAsia"/>
        </w:rPr>
        <w:t>論文</w:t>
      </w:r>
      <w:r w:rsidR="001635E2" w:rsidRPr="00204C1A">
        <w:rPr>
          <w:rFonts w:eastAsia="標楷體" w:hAnsi="標楷體" w:hint="eastAsia"/>
        </w:rPr>
        <w:t>6</w:t>
      </w:r>
      <w:r w:rsidR="001635E2" w:rsidRPr="00204C1A">
        <w:rPr>
          <w:rFonts w:eastAsia="標楷體" w:hAnsi="標楷體" w:hint="eastAsia"/>
        </w:rPr>
        <w:t>學分</w:t>
      </w:r>
      <w:r w:rsidRPr="00204C1A">
        <w:rPr>
          <w:rFonts w:eastAsia="標楷體" w:hAnsi="標楷體" w:hint="eastAsia"/>
        </w:rPr>
        <w:t>）</w:t>
      </w:r>
      <w:r w:rsidR="00336B93" w:rsidRPr="00204C1A">
        <w:rPr>
          <w:rFonts w:eastAsia="標楷體" w:hAnsi="標楷體" w:hint="eastAsia"/>
        </w:rPr>
        <w:t>課程</w:t>
      </w:r>
      <w:r w:rsidRPr="00204C1A">
        <w:rPr>
          <w:rFonts w:eastAsia="標楷體" w:hAnsi="標楷體" w:hint="eastAsia"/>
        </w:rPr>
        <w:t>10</w:t>
      </w:r>
      <w:r w:rsidR="00336B93" w:rsidRPr="00204C1A">
        <w:rPr>
          <w:rFonts w:eastAsia="標楷體" w:hAnsi="標楷體" w:hint="eastAsia"/>
        </w:rPr>
        <w:t>學分。</w:t>
      </w:r>
    </w:p>
    <w:p w:rsidR="00014B89" w:rsidRPr="00204C1A" w:rsidRDefault="00014B89" w:rsidP="00204C1A">
      <w:pPr>
        <w:pStyle w:val="aa"/>
        <w:numPr>
          <w:ilvl w:val="1"/>
          <w:numId w:val="5"/>
        </w:numPr>
        <w:snapToGrid w:val="0"/>
        <w:ind w:leftChars="0" w:left="1418"/>
        <w:jc w:val="both"/>
        <w:rPr>
          <w:rFonts w:eastAsia="標楷體" w:hAnsi="標楷體"/>
        </w:rPr>
      </w:pPr>
      <w:r w:rsidRPr="00204C1A">
        <w:rPr>
          <w:rFonts w:eastAsia="標楷體" w:hAnsi="標楷體" w:hint="eastAsia"/>
        </w:rPr>
        <w:t>專業選修課程至少</w:t>
      </w:r>
      <w:r w:rsidRPr="00204C1A">
        <w:rPr>
          <w:rFonts w:eastAsia="標楷體" w:hAnsi="標楷體" w:hint="eastAsia"/>
        </w:rPr>
        <w:t>20</w:t>
      </w:r>
      <w:r w:rsidR="00336B93" w:rsidRPr="00204C1A">
        <w:rPr>
          <w:rFonts w:eastAsia="標楷體" w:hAnsi="標楷體" w:hint="eastAsia"/>
        </w:rPr>
        <w:t>學分。</w:t>
      </w:r>
    </w:p>
    <w:p w:rsidR="00014B89" w:rsidRPr="00204C1A" w:rsidRDefault="00014B89" w:rsidP="00204C1A">
      <w:pPr>
        <w:pStyle w:val="aa"/>
        <w:numPr>
          <w:ilvl w:val="1"/>
          <w:numId w:val="5"/>
        </w:numPr>
        <w:snapToGrid w:val="0"/>
        <w:ind w:leftChars="0" w:left="1418"/>
        <w:jc w:val="both"/>
        <w:rPr>
          <w:rFonts w:eastAsia="標楷體" w:hAnsi="標楷體"/>
        </w:rPr>
      </w:pPr>
      <w:r w:rsidRPr="00204C1A">
        <w:rPr>
          <w:rFonts w:eastAsia="標楷體" w:hAnsi="標楷體" w:hint="eastAsia"/>
        </w:rPr>
        <w:t>畢業學分數為專業必修及選修課程二者之學分數，至少</w:t>
      </w:r>
      <w:r w:rsidRPr="00204C1A">
        <w:rPr>
          <w:rFonts w:eastAsia="標楷體" w:hAnsi="標楷體" w:hint="eastAsia"/>
        </w:rPr>
        <w:t>30</w:t>
      </w:r>
      <w:r w:rsidRPr="00204C1A">
        <w:rPr>
          <w:rFonts w:eastAsia="標楷體" w:hAnsi="標楷體" w:hint="eastAsia"/>
        </w:rPr>
        <w:t>學分。</w:t>
      </w:r>
    </w:p>
    <w:p w:rsidR="00E83B69" w:rsidRPr="00204C1A" w:rsidRDefault="00E83B69" w:rsidP="00204C1A">
      <w:pPr>
        <w:pStyle w:val="aa"/>
        <w:numPr>
          <w:ilvl w:val="1"/>
          <w:numId w:val="5"/>
        </w:numPr>
        <w:snapToGrid w:val="0"/>
        <w:ind w:leftChars="0" w:left="1418"/>
        <w:jc w:val="both"/>
        <w:rPr>
          <w:rFonts w:eastAsia="標楷體" w:hAnsi="標楷體"/>
        </w:rPr>
      </w:pPr>
      <w:r w:rsidRPr="00204C1A">
        <w:rPr>
          <w:rFonts w:eastAsia="標楷體" w:hAnsi="標楷體" w:hint="eastAsia"/>
        </w:rPr>
        <w:t>抵免碩士班課程</w:t>
      </w:r>
      <w:r w:rsidRPr="00204C1A">
        <w:rPr>
          <w:rFonts w:eastAsia="標楷體" w:hAnsi="標楷體"/>
        </w:rPr>
        <w:t>依照「輔仁大學學生抵免科目規則辦理」</w:t>
      </w:r>
      <w:r w:rsidRPr="00204C1A">
        <w:rPr>
          <w:rFonts w:eastAsia="標楷體" w:hAnsi="標楷體" w:hint="eastAsia"/>
        </w:rPr>
        <w:t>及</w:t>
      </w:r>
      <w:r w:rsidRPr="00204C1A">
        <w:rPr>
          <w:rFonts w:eastAsia="標楷體" w:hAnsi="標楷體"/>
        </w:rPr>
        <w:t>可抵免的課程以目前本系大四及碩士</w:t>
      </w:r>
      <w:r w:rsidR="001635E2" w:rsidRPr="00204C1A">
        <w:rPr>
          <w:rFonts w:eastAsia="標楷體" w:hAnsi="標楷體" w:hint="eastAsia"/>
        </w:rPr>
        <w:t>班</w:t>
      </w:r>
      <w:r w:rsidRPr="00204C1A">
        <w:rPr>
          <w:rFonts w:eastAsia="標楷體" w:hAnsi="標楷體"/>
        </w:rPr>
        <w:t>合開的選修課程為主。</w:t>
      </w:r>
    </w:p>
    <w:p w:rsidR="00014B89" w:rsidRDefault="00014B89" w:rsidP="00204C1A">
      <w:pPr>
        <w:pStyle w:val="aa"/>
        <w:numPr>
          <w:ilvl w:val="0"/>
          <w:numId w:val="5"/>
        </w:numPr>
        <w:snapToGrid w:val="0"/>
        <w:ind w:leftChars="0" w:left="1134" w:hanging="1134"/>
        <w:jc w:val="both"/>
        <w:rPr>
          <w:rFonts w:eastAsia="標楷體"/>
        </w:rPr>
      </w:pPr>
      <w:r w:rsidRPr="00E83B69">
        <w:rPr>
          <w:rFonts w:eastAsia="標楷體" w:hint="eastAsia"/>
        </w:rPr>
        <w:t>本系碩士班研究生須具備入學必備課程（見附件），若有缺科目或專業科目入學成績未達一定標準者，須依系</w:t>
      </w:r>
      <w:proofErr w:type="gramStart"/>
      <w:r w:rsidRPr="00E83B69">
        <w:rPr>
          <w:rFonts w:eastAsia="標楷體" w:hint="eastAsia"/>
        </w:rPr>
        <w:t>務</w:t>
      </w:r>
      <w:proofErr w:type="gramEnd"/>
      <w:r w:rsidRPr="00E83B69">
        <w:rPr>
          <w:rFonts w:eastAsia="標楷體" w:hint="eastAsia"/>
        </w:rPr>
        <w:t>會議之規定補修或重修。</w:t>
      </w:r>
    </w:p>
    <w:p w:rsidR="00B1538C" w:rsidRPr="00E83B69" w:rsidRDefault="00B1538C" w:rsidP="00204C1A">
      <w:pPr>
        <w:pStyle w:val="aa"/>
        <w:numPr>
          <w:ilvl w:val="0"/>
          <w:numId w:val="5"/>
        </w:numPr>
        <w:snapToGrid w:val="0"/>
        <w:ind w:leftChars="0" w:left="1134" w:hanging="1134"/>
        <w:jc w:val="both"/>
        <w:rPr>
          <w:rFonts w:eastAsia="標楷體"/>
        </w:rPr>
      </w:pPr>
      <w:r w:rsidRPr="00E83B69">
        <w:rPr>
          <w:rFonts w:eastAsia="標楷體" w:hint="eastAsia"/>
        </w:rPr>
        <w:t>本系碩士班</w:t>
      </w:r>
      <w:r>
        <w:rPr>
          <w:rFonts w:eastAsia="標楷體" w:hint="eastAsia"/>
        </w:rPr>
        <w:t>於入學第四學期須在專題研討課程發表論文全部成果，並參加論文壁報競賽。</w:t>
      </w:r>
    </w:p>
    <w:p w:rsidR="00662A9C" w:rsidRDefault="00662A9C" w:rsidP="00204C1A">
      <w:pPr>
        <w:pStyle w:val="aa"/>
        <w:numPr>
          <w:ilvl w:val="0"/>
          <w:numId w:val="5"/>
        </w:numPr>
        <w:snapToGrid w:val="0"/>
        <w:ind w:leftChars="0" w:left="1134" w:hanging="1134"/>
        <w:jc w:val="both"/>
        <w:rPr>
          <w:rFonts w:eastAsia="標楷體"/>
        </w:rPr>
      </w:pPr>
      <w:r w:rsidRPr="00E83B69">
        <w:rPr>
          <w:rFonts w:eastAsia="標楷體" w:hint="eastAsia"/>
        </w:rPr>
        <w:t>每學期結束前（原則訂於期中考後實施），預選下學期專業課程，</w:t>
      </w:r>
      <w:proofErr w:type="gramStart"/>
      <w:r w:rsidRPr="00E83B69">
        <w:rPr>
          <w:rFonts w:eastAsia="標楷體" w:hint="eastAsia"/>
        </w:rPr>
        <w:t>預選單須經</w:t>
      </w:r>
      <w:proofErr w:type="gramEnd"/>
      <w:r w:rsidRPr="00E83B69">
        <w:rPr>
          <w:rFonts w:eastAsia="標楷體" w:hint="eastAsia"/>
        </w:rPr>
        <w:t>指導教授簽名。正式選課時學生須按預選課程正式選課，若研究生欲加退選課程，須經指導教授和系主任同意。</w:t>
      </w:r>
    </w:p>
    <w:p w:rsidR="00EF29B5" w:rsidRPr="00E83B69" w:rsidRDefault="00EF29B5" w:rsidP="003A3B71">
      <w:pPr>
        <w:snapToGrid w:val="0"/>
        <w:ind w:left="1080" w:hangingChars="450" w:hanging="1080"/>
        <w:jc w:val="both"/>
        <w:rPr>
          <w:rFonts w:eastAsia="標楷體" w:hAnsi="標楷體"/>
        </w:rPr>
      </w:pPr>
    </w:p>
    <w:p w:rsidR="007A4D30" w:rsidRPr="00E83B69" w:rsidRDefault="00E83B69" w:rsidP="003A3B71">
      <w:pPr>
        <w:snapToGrid w:val="0"/>
        <w:jc w:val="both"/>
        <w:rPr>
          <w:rFonts w:eastAsia="標楷體" w:hAnsi="標楷體"/>
          <w:b/>
        </w:rPr>
      </w:pPr>
      <w:r w:rsidRPr="00E83B69">
        <w:rPr>
          <w:rFonts w:eastAsia="標楷體" w:hAnsi="標楷體" w:hint="eastAsia"/>
          <w:b/>
        </w:rPr>
        <w:t>第四</w:t>
      </w:r>
      <w:r w:rsidR="007A4D30" w:rsidRPr="00E83B69">
        <w:rPr>
          <w:rFonts w:eastAsia="標楷體" w:hAnsi="標楷體" w:hint="eastAsia"/>
          <w:b/>
        </w:rPr>
        <w:t>章</w:t>
      </w:r>
      <w:r w:rsidR="007A4D30" w:rsidRPr="00E83B69">
        <w:rPr>
          <w:rFonts w:eastAsia="標楷體" w:hAnsi="標楷體" w:hint="eastAsia"/>
          <w:b/>
        </w:rPr>
        <w:t xml:space="preserve">  </w:t>
      </w:r>
      <w:r w:rsidR="007A4D30" w:rsidRPr="00E83B69">
        <w:rPr>
          <w:rFonts w:eastAsia="標楷體" w:hAnsi="標楷體" w:hint="eastAsia"/>
          <w:b/>
        </w:rPr>
        <w:t>附則</w:t>
      </w:r>
    </w:p>
    <w:p w:rsidR="00E54186" w:rsidRPr="009807B6" w:rsidRDefault="00B1538C" w:rsidP="003A3B71">
      <w:pPr>
        <w:snapToGrid w:val="0"/>
        <w:ind w:left="1080" w:hangingChars="450" w:hanging="1080"/>
        <w:jc w:val="both"/>
        <w:rPr>
          <w:rFonts w:eastAsia="標楷體"/>
        </w:rPr>
      </w:pPr>
      <w:r w:rsidRPr="009807B6">
        <w:rPr>
          <w:rFonts w:eastAsia="標楷體" w:hint="eastAsia"/>
        </w:rPr>
        <w:t>第十五條</w:t>
      </w:r>
      <w:r w:rsidRPr="009807B6">
        <w:rPr>
          <w:rFonts w:eastAsia="標楷體" w:hint="eastAsia"/>
        </w:rPr>
        <w:t xml:space="preserve"> </w:t>
      </w:r>
      <w:r w:rsidR="00E54186" w:rsidRPr="009807B6">
        <w:rPr>
          <w:rFonts w:eastAsia="標楷體" w:hint="eastAsia"/>
        </w:rPr>
        <w:t>本規則未盡事宜，依輔仁大學學則及相關規定辦理</w:t>
      </w:r>
      <w:r w:rsidRPr="009807B6">
        <w:rPr>
          <w:rFonts w:eastAsia="標楷體" w:hint="eastAsia"/>
        </w:rPr>
        <w:t>或提系</w:t>
      </w:r>
      <w:proofErr w:type="gramStart"/>
      <w:r w:rsidRPr="009807B6">
        <w:rPr>
          <w:rFonts w:eastAsia="標楷體" w:hint="eastAsia"/>
        </w:rPr>
        <w:t>務</w:t>
      </w:r>
      <w:proofErr w:type="gramEnd"/>
      <w:r w:rsidRPr="009807B6">
        <w:rPr>
          <w:rFonts w:eastAsia="標楷體" w:hint="eastAsia"/>
        </w:rPr>
        <w:t>會議討論決定</w:t>
      </w:r>
      <w:r w:rsidR="00E54186" w:rsidRPr="009807B6">
        <w:rPr>
          <w:rFonts w:eastAsia="標楷體" w:hint="eastAsia"/>
        </w:rPr>
        <w:t>。</w:t>
      </w:r>
    </w:p>
    <w:p w:rsidR="00E54186" w:rsidRPr="000E2A2E" w:rsidRDefault="00B1538C" w:rsidP="003A3B71">
      <w:pPr>
        <w:snapToGrid w:val="0"/>
        <w:ind w:left="1080" w:hangingChars="450" w:hanging="1080"/>
        <w:jc w:val="both"/>
        <w:rPr>
          <w:rFonts w:eastAsia="標楷體"/>
        </w:rPr>
      </w:pPr>
      <w:r w:rsidRPr="000E2A2E">
        <w:rPr>
          <w:rFonts w:eastAsia="標楷體" w:hint="eastAsia"/>
        </w:rPr>
        <w:t>第十六條</w:t>
      </w:r>
      <w:r w:rsidRPr="000E2A2E">
        <w:rPr>
          <w:rFonts w:eastAsia="標楷體" w:hint="eastAsia"/>
        </w:rPr>
        <w:t xml:space="preserve"> </w:t>
      </w:r>
      <w:r w:rsidR="006A4670" w:rsidRPr="000E2A2E">
        <w:rPr>
          <w:rFonts w:eastAsia="標楷體" w:hint="eastAsia"/>
        </w:rPr>
        <w:t>本規則經系</w:t>
      </w:r>
      <w:proofErr w:type="gramStart"/>
      <w:r w:rsidR="006A4670" w:rsidRPr="000E2A2E">
        <w:rPr>
          <w:rFonts w:eastAsia="標楷體" w:hint="eastAsia"/>
        </w:rPr>
        <w:t>務</w:t>
      </w:r>
      <w:proofErr w:type="gramEnd"/>
      <w:r w:rsidR="006A4670" w:rsidRPr="000E2A2E">
        <w:rPr>
          <w:rFonts w:eastAsia="標楷體" w:hint="eastAsia"/>
        </w:rPr>
        <w:t>會議、</w:t>
      </w:r>
      <w:r w:rsidR="00E54186" w:rsidRPr="000E2A2E">
        <w:rPr>
          <w:rFonts w:eastAsia="標楷體" w:hint="eastAsia"/>
        </w:rPr>
        <w:t>院務會議</w:t>
      </w:r>
      <w:r w:rsidR="006A4670" w:rsidRPr="000E2A2E">
        <w:rPr>
          <w:rFonts w:eastAsia="標楷體" w:hint="eastAsia"/>
        </w:rPr>
        <w:t>及教務會議</w:t>
      </w:r>
      <w:r w:rsidR="00E54186" w:rsidRPr="000E2A2E">
        <w:rPr>
          <w:rFonts w:eastAsia="標楷體" w:hint="eastAsia"/>
        </w:rPr>
        <w:t>通過後</w:t>
      </w:r>
      <w:r w:rsidR="006A4670" w:rsidRPr="000E2A2E">
        <w:rPr>
          <w:rFonts w:eastAsia="標楷體" w:hint="eastAsia"/>
        </w:rPr>
        <w:t>公布施行。</w:t>
      </w:r>
      <w:r w:rsidR="00E54186" w:rsidRPr="000E2A2E">
        <w:rPr>
          <w:rFonts w:eastAsia="標楷體" w:hint="eastAsia"/>
        </w:rPr>
        <w:t>修</w:t>
      </w:r>
      <w:r w:rsidR="00EF29B5" w:rsidRPr="000E2A2E">
        <w:rPr>
          <w:rFonts w:eastAsia="標楷體" w:hint="eastAsia"/>
        </w:rPr>
        <w:t>正</w:t>
      </w:r>
      <w:r w:rsidR="00E54186" w:rsidRPr="000E2A2E">
        <w:rPr>
          <w:rFonts w:eastAsia="標楷體" w:hint="eastAsia"/>
        </w:rPr>
        <w:t>時亦同。</w:t>
      </w:r>
    </w:p>
    <w:p w:rsidR="00E56DC7" w:rsidRDefault="00E56DC7" w:rsidP="003A3B71">
      <w:pPr>
        <w:snapToGrid w:val="0"/>
        <w:ind w:left="1080" w:hangingChars="450" w:hanging="1080"/>
        <w:jc w:val="both"/>
        <w:rPr>
          <w:rFonts w:eastAsia="標楷體"/>
        </w:rPr>
      </w:pPr>
    </w:p>
    <w:p w:rsidR="00E56DC7" w:rsidRDefault="00E56DC7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E56DC7" w:rsidRDefault="00C14640" w:rsidP="00E56DC7">
      <w:pPr>
        <w:ind w:left="720" w:hanging="960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-217170</wp:posOffset>
                </wp:positionV>
                <wp:extent cx="690880" cy="345440"/>
                <wp:effectExtent l="5080" t="7620" r="889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DC7" w:rsidRDefault="00E56DC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-17.1pt;width:54.4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">
                <v:textbox>
                  <w:txbxContent>
                    <w:p w:rsidR="00E56DC7" w:rsidRDefault="00E56DC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E56DC7">
        <w:rPr>
          <w:rFonts w:eastAsia="標楷體" w:hint="eastAsia"/>
          <w:b/>
          <w:sz w:val="40"/>
        </w:rPr>
        <w:t>食品科學系碩士班入學必備課程</w:t>
      </w:r>
    </w:p>
    <w:p w:rsidR="00E56DC7" w:rsidRPr="00642789" w:rsidRDefault="00E56DC7" w:rsidP="00E56DC7">
      <w:pPr>
        <w:jc w:val="right"/>
        <w:rPr>
          <w:rFonts w:eastAsia="標楷體"/>
          <w:sz w:val="20"/>
        </w:rPr>
      </w:pPr>
      <w:r w:rsidRPr="00642789"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1</w:t>
      </w:r>
      <w:r w:rsidRPr="00642789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</w:t>
      </w:r>
      <w:r w:rsidRPr="00642789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11</w:t>
      </w:r>
      <w:r>
        <w:rPr>
          <w:rFonts w:eastAsia="標楷體" w:hAnsi="標楷體" w:hint="eastAsia"/>
          <w:sz w:val="20"/>
        </w:rPr>
        <w:t>一百學年度第二次系課程委員會議通過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8"/>
      </w:tblGrid>
      <w:tr w:rsidR="00E56DC7" w:rsidTr="00930807">
        <w:trPr>
          <w:jc w:val="center"/>
        </w:trPr>
        <w:tc>
          <w:tcPr>
            <w:tcW w:w="4468" w:type="dxa"/>
            <w:tcBorders>
              <w:top w:val="nil"/>
            </w:tcBorders>
          </w:tcPr>
          <w:p w:rsidR="00E56DC7" w:rsidRDefault="00E56DC7" w:rsidP="00930807">
            <w:pPr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E56DC7" w:rsidTr="00930807">
        <w:trPr>
          <w:jc w:val="center"/>
        </w:trPr>
        <w:tc>
          <w:tcPr>
            <w:tcW w:w="4468" w:type="dxa"/>
          </w:tcPr>
          <w:p w:rsidR="00E56DC7" w:rsidRDefault="00E56DC7" w:rsidP="00930807">
            <w:pPr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科目</w:t>
            </w:r>
            <w:r>
              <w:rPr>
                <w:rFonts w:eastAsia="標楷體"/>
                <w:b/>
                <w:sz w:val="36"/>
              </w:rPr>
              <w:t xml:space="preserve">               </w:t>
            </w:r>
            <w:r>
              <w:rPr>
                <w:rFonts w:eastAsia="標楷體" w:hint="eastAsia"/>
                <w:b/>
                <w:sz w:val="36"/>
              </w:rPr>
              <w:t>學分</w:t>
            </w:r>
          </w:p>
        </w:tc>
      </w:tr>
      <w:tr w:rsidR="00E56DC7" w:rsidTr="00930807">
        <w:trPr>
          <w:jc w:val="center"/>
        </w:trPr>
        <w:tc>
          <w:tcPr>
            <w:tcW w:w="4468" w:type="dxa"/>
          </w:tcPr>
          <w:p w:rsidR="00E56DC7" w:rsidRDefault="00E56DC7" w:rsidP="00930807">
            <w:pPr>
              <w:snapToGrid w:val="0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食品加工</w:t>
            </w:r>
            <w:r>
              <w:rPr>
                <w:rFonts w:eastAsia="標楷體"/>
                <w:b/>
                <w:sz w:val="36"/>
              </w:rPr>
              <w:t xml:space="preserve">            3</w:t>
            </w:r>
          </w:p>
          <w:p w:rsidR="00E56DC7" w:rsidRDefault="00E56DC7" w:rsidP="00930807">
            <w:pPr>
              <w:snapToGrid w:val="0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食品化學</w:t>
            </w:r>
            <w:r>
              <w:rPr>
                <w:rFonts w:eastAsia="標楷體"/>
                <w:b/>
                <w:sz w:val="36"/>
              </w:rPr>
              <w:t xml:space="preserve">            3</w:t>
            </w:r>
          </w:p>
          <w:p w:rsidR="00E56DC7" w:rsidRDefault="00E56DC7" w:rsidP="00930807">
            <w:pPr>
              <w:snapToGrid w:val="0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生物化學</w:t>
            </w:r>
            <w:r>
              <w:rPr>
                <w:rFonts w:eastAsia="標楷體"/>
                <w:b/>
                <w:sz w:val="36"/>
              </w:rPr>
              <w:t xml:space="preserve">            3</w:t>
            </w:r>
          </w:p>
          <w:p w:rsidR="00E56DC7" w:rsidRDefault="00E56DC7" w:rsidP="00930807">
            <w:pPr>
              <w:snapToGrid w:val="0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食品分析</w:t>
            </w:r>
            <w:r>
              <w:rPr>
                <w:rFonts w:eastAsia="標楷體" w:hint="eastAsia"/>
                <w:b/>
                <w:sz w:val="36"/>
              </w:rPr>
              <w:t xml:space="preserve">          </w:t>
            </w:r>
            <w:r>
              <w:rPr>
                <w:rFonts w:eastAsia="標楷體"/>
                <w:b/>
                <w:sz w:val="36"/>
              </w:rPr>
              <w:t xml:space="preserve">  3</w:t>
            </w:r>
          </w:p>
          <w:p w:rsidR="00E56DC7" w:rsidRDefault="00E56DC7" w:rsidP="00930807">
            <w:pPr>
              <w:snapToGrid w:val="0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食品微生物</w:t>
            </w:r>
            <w:r>
              <w:rPr>
                <w:rFonts w:eastAsia="標楷體"/>
                <w:b/>
                <w:sz w:val="36"/>
              </w:rPr>
              <w:t xml:space="preserve">          </w:t>
            </w:r>
            <w:r>
              <w:rPr>
                <w:rFonts w:eastAsia="標楷體" w:hint="eastAsia"/>
                <w:b/>
                <w:sz w:val="36"/>
              </w:rPr>
              <w:t>3</w:t>
            </w:r>
          </w:p>
          <w:p w:rsidR="00E56DC7" w:rsidRDefault="00E56DC7" w:rsidP="00930807">
            <w:pPr>
              <w:snapToGrid w:val="0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營養學</w:t>
            </w:r>
            <w:r>
              <w:rPr>
                <w:rFonts w:eastAsia="標楷體"/>
                <w:b/>
                <w:sz w:val="36"/>
              </w:rPr>
              <w:t xml:space="preserve">              3</w:t>
            </w:r>
          </w:p>
        </w:tc>
      </w:tr>
    </w:tbl>
    <w:p w:rsidR="00E56DC7" w:rsidRPr="00265EF4" w:rsidRDefault="00E56DC7" w:rsidP="00E56DC7">
      <w:pPr>
        <w:ind w:left="840" w:firstLine="1145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 w:rsidRPr="00265EF4">
        <w:rPr>
          <w:rFonts w:eastAsia="標楷體" w:hint="eastAsia"/>
          <w:b/>
        </w:rPr>
        <w:t>以上課程</w:t>
      </w:r>
      <w:r>
        <w:rPr>
          <w:rFonts w:eastAsia="標楷體" w:hint="eastAsia"/>
          <w:b/>
        </w:rPr>
        <w:t>若有取得實驗課學分</w:t>
      </w:r>
      <w:r w:rsidRPr="00265EF4">
        <w:rPr>
          <w:rFonts w:eastAsia="標楷體" w:hint="eastAsia"/>
          <w:b/>
        </w:rPr>
        <w:t>可</w:t>
      </w:r>
      <w:r>
        <w:rPr>
          <w:rFonts w:eastAsia="標楷體" w:hint="eastAsia"/>
          <w:b/>
        </w:rPr>
        <w:t>包括於</w:t>
      </w:r>
      <w:r w:rsidRPr="00265EF4">
        <w:rPr>
          <w:rFonts w:eastAsia="標楷體" w:hint="eastAsia"/>
          <w:b/>
        </w:rPr>
        <w:t>學分</w:t>
      </w:r>
      <w:r>
        <w:rPr>
          <w:rFonts w:eastAsia="標楷體" w:hint="eastAsia"/>
          <w:b/>
        </w:rPr>
        <w:t>內</w:t>
      </w:r>
    </w:p>
    <w:p w:rsidR="00E56DC7" w:rsidRDefault="00E56DC7" w:rsidP="00E56DC7">
      <w:pPr>
        <w:ind w:left="840" w:hanging="840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備</w:t>
      </w:r>
      <w:r>
        <w:rPr>
          <w:rFonts w:eastAsia="標楷體"/>
          <w:b/>
          <w:sz w:val="36"/>
        </w:rPr>
        <w:t xml:space="preserve">  </w:t>
      </w:r>
      <w:proofErr w:type="gramStart"/>
      <w:r>
        <w:rPr>
          <w:rFonts w:eastAsia="標楷體" w:hint="eastAsia"/>
          <w:b/>
          <w:sz w:val="36"/>
        </w:rPr>
        <w:t>註</w:t>
      </w:r>
      <w:proofErr w:type="gramEnd"/>
      <w:r>
        <w:rPr>
          <w:rFonts w:eastAsia="標楷體" w:hint="eastAsia"/>
          <w:b/>
          <w:sz w:val="36"/>
        </w:rPr>
        <w:t>：</w:t>
      </w:r>
    </w:p>
    <w:p w:rsidR="00E56DC7" w:rsidRPr="00D10CAC" w:rsidRDefault="00E56DC7" w:rsidP="00E56DC7">
      <w:pPr>
        <w:snapToGrid w:val="0"/>
        <w:ind w:leftChars="200" w:left="480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1. </w:t>
      </w:r>
      <w:r w:rsidRPr="00D10CAC">
        <w:rPr>
          <w:rFonts w:eastAsia="標楷體" w:hint="eastAsia"/>
          <w:b/>
          <w:sz w:val="32"/>
          <w:szCs w:val="32"/>
        </w:rPr>
        <w:t>化學系畢業者可免修食品分析。</w:t>
      </w:r>
    </w:p>
    <w:p w:rsidR="00E56DC7" w:rsidRPr="00D10CAC" w:rsidRDefault="00E56DC7" w:rsidP="00E56DC7">
      <w:pPr>
        <w:snapToGrid w:val="0"/>
        <w:ind w:leftChars="200" w:left="839" w:hangingChars="112" w:hanging="359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2. </w:t>
      </w:r>
      <w:r w:rsidRPr="00D10CAC">
        <w:rPr>
          <w:rFonts w:eastAsia="標楷體" w:hint="eastAsia"/>
          <w:b/>
          <w:sz w:val="32"/>
          <w:szCs w:val="32"/>
        </w:rPr>
        <w:t>研究生在大學部修習科目必須包括上述課程，若缺少某科目須於畢業前</w:t>
      </w:r>
      <w:proofErr w:type="gramStart"/>
      <w:r w:rsidRPr="00D10CAC">
        <w:rPr>
          <w:rFonts w:eastAsia="標楷體" w:hint="eastAsia"/>
          <w:b/>
          <w:sz w:val="32"/>
          <w:szCs w:val="32"/>
        </w:rPr>
        <w:t>修畢所缺</w:t>
      </w:r>
      <w:proofErr w:type="gramEnd"/>
      <w:r w:rsidRPr="00D10CAC">
        <w:rPr>
          <w:rFonts w:eastAsia="標楷體" w:hint="eastAsia"/>
          <w:b/>
          <w:sz w:val="32"/>
          <w:szCs w:val="32"/>
        </w:rPr>
        <w:t>科目。若所缺科目屬於入學考之專業科目，則依第</w:t>
      </w:r>
      <w:r w:rsidRPr="00D10CAC">
        <w:rPr>
          <w:rFonts w:eastAsia="標楷體"/>
          <w:b/>
          <w:sz w:val="32"/>
          <w:szCs w:val="32"/>
        </w:rPr>
        <w:t>3</w:t>
      </w:r>
      <w:r w:rsidRPr="00D10CAC">
        <w:rPr>
          <w:rFonts w:eastAsia="標楷體" w:hint="eastAsia"/>
          <w:b/>
          <w:sz w:val="32"/>
          <w:szCs w:val="32"/>
        </w:rPr>
        <w:t>條之規定；若所缺科目為營養學，其補修成績達</w:t>
      </w:r>
      <w:r w:rsidRPr="00D10CAC">
        <w:rPr>
          <w:rFonts w:eastAsia="標楷體"/>
          <w:b/>
          <w:sz w:val="32"/>
          <w:szCs w:val="32"/>
        </w:rPr>
        <w:t>70</w:t>
      </w:r>
      <w:r w:rsidRPr="00D10CAC">
        <w:rPr>
          <w:rFonts w:eastAsia="標楷體" w:hint="eastAsia"/>
          <w:b/>
          <w:sz w:val="32"/>
          <w:szCs w:val="32"/>
        </w:rPr>
        <w:t>分以上，可以算入畢業所須之</w:t>
      </w:r>
      <w:r w:rsidRPr="00D10CAC">
        <w:rPr>
          <w:rFonts w:eastAsia="標楷體"/>
          <w:b/>
          <w:sz w:val="32"/>
          <w:szCs w:val="32"/>
        </w:rPr>
        <w:t>30</w:t>
      </w:r>
      <w:r w:rsidRPr="00D10CAC">
        <w:rPr>
          <w:rFonts w:eastAsia="標楷體" w:hint="eastAsia"/>
          <w:b/>
          <w:sz w:val="32"/>
          <w:szCs w:val="32"/>
        </w:rPr>
        <w:t>學分中，但不超過選修大學部承認</w:t>
      </w:r>
      <w:r w:rsidRPr="00D10CAC">
        <w:rPr>
          <w:rFonts w:eastAsia="標楷體"/>
          <w:b/>
          <w:sz w:val="32"/>
          <w:szCs w:val="32"/>
        </w:rPr>
        <w:t xml:space="preserve">6 </w:t>
      </w:r>
      <w:proofErr w:type="gramStart"/>
      <w:r w:rsidRPr="00D10CAC">
        <w:rPr>
          <w:rFonts w:eastAsia="標楷體" w:hint="eastAsia"/>
          <w:b/>
          <w:sz w:val="32"/>
          <w:szCs w:val="32"/>
        </w:rPr>
        <w:t>個</w:t>
      </w:r>
      <w:proofErr w:type="gramEnd"/>
      <w:r w:rsidRPr="00D10CAC">
        <w:rPr>
          <w:rFonts w:eastAsia="標楷體" w:hint="eastAsia"/>
          <w:b/>
          <w:sz w:val="32"/>
          <w:szCs w:val="32"/>
        </w:rPr>
        <w:t>學分的規定。</w:t>
      </w:r>
    </w:p>
    <w:p w:rsidR="00E56DC7" w:rsidRPr="00D10CAC" w:rsidRDefault="00E56DC7" w:rsidP="00E56DC7">
      <w:pPr>
        <w:snapToGrid w:val="0"/>
        <w:ind w:leftChars="200" w:left="839" w:hangingChars="112" w:hanging="359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3. </w:t>
      </w:r>
      <w:r w:rsidRPr="00D10CAC">
        <w:rPr>
          <w:rFonts w:eastAsia="標楷體" w:hint="eastAsia"/>
          <w:b/>
          <w:sz w:val="32"/>
          <w:szCs w:val="32"/>
        </w:rPr>
        <w:t>各項專業科目入學成績未超過該科應考人之平均分數者（低標準）須重修，重修成績須達</w:t>
      </w:r>
      <w:r w:rsidRPr="00D10CAC">
        <w:rPr>
          <w:rFonts w:eastAsia="標楷體"/>
          <w:b/>
          <w:sz w:val="32"/>
          <w:szCs w:val="32"/>
        </w:rPr>
        <w:t>70</w:t>
      </w:r>
      <w:r w:rsidRPr="00D10CAC">
        <w:rPr>
          <w:rFonts w:eastAsia="標楷體" w:hint="eastAsia"/>
          <w:b/>
          <w:sz w:val="32"/>
          <w:szCs w:val="32"/>
        </w:rPr>
        <w:t>分以上；若該科目在大學時的成績為</w:t>
      </w:r>
      <w:r w:rsidRPr="00D10CAC">
        <w:rPr>
          <w:rFonts w:eastAsia="標楷體"/>
          <w:b/>
          <w:sz w:val="32"/>
          <w:szCs w:val="32"/>
        </w:rPr>
        <w:t>80</w:t>
      </w:r>
      <w:r w:rsidRPr="00D10CAC">
        <w:rPr>
          <w:rFonts w:eastAsia="標楷體" w:hint="eastAsia"/>
          <w:b/>
          <w:sz w:val="32"/>
          <w:szCs w:val="32"/>
        </w:rPr>
        <w:t>分以上，則可免修。</w:t>
      </w:r>
    </w:p>
    <w:p w:rsidR="00E56DC7" w:rsidRPr="00947380" w:rsidRDefault="00E56DC7" w:rsidP="00E56DC7">
      <w:pPr>
        <w:snapToGrid w:val="0"/>
        <w:ind w:leftChars="200" w:left="839" w:hangingChars="112" w:hanging="359"/>
        <w:jc w:val="both"/>
      </w:pPr>
      <w:r>
        <w:rPr>
          <w:rFonts w:eastAsia="標楷體" w:hint="eastAsia"/>
          <w:b/>
          <w:sz w:val="32"/>
          <w:szCs w:val="32"/>
        </w:rPr>
        <w:t xml:space="preserve">4. </w:t>
      </w:r>
      <w:r w:rsidRPr="00D10CAC">
        <w:rPr>
          <w:rFonts w:eastAsia="標楷體" w:hint="eastAsia"/>
          <w:b/>
          <w:sz w:val="32"/>
          <w:szCs w:val="32"/>
        </w:rPr>
        <w:t>入學必備課程由研究生導師及指導老師決定，列入修業紀錄表，並於新生座談會時公佈，交給新生選課，第三學期結束時檢查是否補修完畢。</w:t>
      </w:r>
    </w:p>
    <w:p w:rsidR="00E56DC7" w:rsidRPr="00E56DC7" w:rsidRDefault="00E56DC7" w:rsidP="003A3B71">
      <w:pPr>
        <w:snapToGrid w:val="0"/>
        <w:ind w:left="1080" w:hangingChars="450" w:hanging="1080"/>
        <w:jc w:val="both"/>
        <w:rPr>
          <w:rFonts w:eastAsia="標楷體"/>
        </w:rPr>
      </w:pPr>
    </w:p>
    <w:p w:rsidR="00E56DC7" w:rsidRPr="00B1538C" w:rsidRDefault="00E56DC7" w:rsidP="003A3B71">
      <w:pPr>
        <w:snapToGrid w:val="0"/>
        <w:ind w:left="1080" w:hangingChars="450" w:hanging="1080"/>
        <w:jc w:val="both"/>
        <w:rPr>
          <w:rFonts w:eastAsia="標楷體"/>
        </w:rPr>
      </w:pPr>
    </w:p>
    <w:sectPr w:rsidR="00E56DC7" w:rsidRPr="00B1538C" w:rsidSect="00F718B0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1D6" w:rsidRDefault="007201D6" w:rsidP="003A3B71">
      <w:r>
        <w:separator/>
      </w:r>
    </w:p>
  </w:endnote>
  <w:endnote w:type="continuationSeparator" w:id="0">
    <w:p w:rsidR="007201D6" w:rsidRDefault="007201D6" w:rsidP="003A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1D6" w:rsidRDefault="007201D6" w:rsidP="003A3B71">
      <w:r>
        <w:separator/>
      </w:r>
    </w:p>
  </w:footnote>
  <w:footnote w:type="continuationSeparator" w:id="0">
    <w:p w:rsidR="007201D6" w:rsidRDefault="007201D6" w:rsidP="003A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3766E"/>
    <w:multiLevelType w:val="hybridMultilevel"/>
    <w:tmpl w:val="8FBE118A"/>
    <w:lvl w:ilvl="0" w:tplc="1682EE9C">
      <w:start w:val="1"/>
      <w:numFmt w:val="taiwaneseCountingThousand"/>
      <w:lvlText w:val="第%1條"/>
      <w:lvlJc w:val="left"/>
      <w:pPr>
        <w:ind w:left="1320" w:hanging="960"/>
      </w:pPr>
      <w:rPr>
        <w:rFonts w:hint="default"/>
        <w:lang w:val="en-US"/>
      </w:rPr>
    </w:lvl>
    <w:lvl w:ilvl="1" w:tplc="D46CDA3A">
      <w:start w:val="1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86B42244">
      <w:start w:val="1"/>
      <w:numFmt w:val="taiwaneseCountingThousand"/>
      <w:lvlText w:val="%3、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5BF7EFB"/>
    <w:multiLevelType w:val="hybridMultilevel"/>
    <w:tmpl w:val="52B8EA3E"/>
    <w:lvl w:ilvl="0" w:tplc="3092AD3C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F4D0973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457050"/>
    <w:multiLevelType w:val="hybridMultilevel"/>
    <w:tmpl w:val="E8186E9C"/>
    <w:lvl w:ilvl="0" w:tplc="9A6EF578">
      <w:start w:val="1"/>
      <w:numFmt w:val="taiwaneseCountingThousand"/>
      <w:lvlText w:val="(%1)"/>
      <w:lvlJc w:val="center"/>
      <w:pPr>
        <w:tabs>
          <w:tab w:val="num" w:pos="2041"/>
        </w:tabs>
        <w:ind w:left="2041" w:hanging="397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F60D46"/>
    <w:multiLevelType w:val="hybridMultilevel"/>
    <w:tmpl w:val="20DAB312"/>
    <w:lvl w:ilvl="0" w:tplc="2CDA2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29D52D1"/>
    <w:multiLevelType w:val="hybridMultilevel"/>
    <w:tmpl w:val="DA3E2076"/>
    <w:lvl w:ilvl="0" w:tplc="C61236EE">
      <w:start w:val="1"/>
      <w:numFmt w:val="taiwaneseCountingThousand"/>
      <w:lvlText w:val="第%1條"/>
      <w:lvlJc w:val="left"/>
      <w:pPr>
        <w:tabs>
          <w:tab w:val="num" w:pos="1418"/>
        </w:tabs>
        <w:ind w:left="1418" w:hanging="1418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CA"/>
    <w:rsid w:val="00001C72"/>
    <w:rsid w:val="0000286B"/>
    <w:rsid w:val="0000301F"/>
    <w:rsid w:val="00003705"/>
    <w:rsid w:val="00004176"/>
    <w:rsid w:val="00005078"/>
    <w:rsid w:val="000075A6"/>
    <w:rsid w:val="00012AA6"/>
    <w:rsid w:val="00013B04"/>
    <w:rsid w:val="00013CEF"/>
    <w:rsid w:val="00014B89"/>
    <w:rsid w:val="00014F58"/>
    <w:rsid w:val="000162E5"/>
    <w:rsid w:val="00017076"/>
    <w:rsid w:val="000227B7"/>
    <w:rsid w:val="000235ED"/>
    <w:rsid w:val="00024953"/>
    <w:rsid w:val="00025BFE"/>
    <w:rsid w:val="00027A75"/>
    <w:rsid w:val="000317AF"/>
    <w:rsid w:val="00032D1C"/>
    <w:rsid w:val="000332FB"/>
    <w:rsid w:val="000349A7"/>
    <w:rsid w:val="00035134"/>
    <w:rsid w:val="000358AC"/>
    <w:rsid w:val="0003663B"/>
    <w:rsid w:val="000403F4"/>
    <w:rsid w:val="0004059E"/>
    <w:rsid w:val="000442C7"/>
    <w:rsid w:val="000450EC"/>
    <w:rsid w:val="0004540F"/>
    <w:rsid w:val="00045B64"/>
    <w:rsid w:val="00051439"/>
    <w:rsid w:val="000546C3"/>
    <w:rsid w:val="0005646B"/>
    <w:rsid w:val="00057ADE"/>
    <w:rsid w:val="0006221A"/>
    <w:rsid w:val="000648A2"/>
    <w:rsid w:val="00064B9E"/>
    <w:rsid w:val="00065BF3"/>
    <w:rsid w:val="00066A74"/>
    <w:rsid w:val="00071A12"/>
    <w:rsid w:val="00072403"/>
    <w:rsid w:val="000742EE"/>
    <w:rsid w:val="00080945"/>
    <w:rsid w:val="0008609F"/>
    <w:rsid w:val="0008648D"/>
    <w:rsid w:val="00087B9B"/>
    <w:rsid w:val="00090BBA"/>
    <w:rsid w:val="0009305D"/>
    <w:rsid w:val="00093F7F"/>
    <w:rsid w:val="0009565D"/>
    <w:rsid w:val="00095F57"/>
    <w:rsid w:val="000968F1"/>
    <w:rsid w:val="000A1870"/>
    <w:rsid w:val="000A2D0C"/>
    <w:rsid w:val="000A5023"/>
    <w:rsid w:val="000A59BC"/>
    <w:rsid w:val="000A63EB"/>
    <w:rsid w:val="000A6719"/>
    <w:rsid w:val="000A688B"/>
    <w:rsid w:val="000A7884"/>
    <w:rsid w:val="000A7B7F"/>
    <w:rsid w:val="000B0137"/>
    <w:rsid w:val="000B0DF6"/>
    <w:rsid w:val="000B0E8A"/>
    <w:rsid w:val="000B2B1C"/>
    <w:rsid w:val="000B2D27"/>
    <w:rsid w:val="000B6461"/>
    <w:rsid w:val="000B761E"/>
    <w:rsid w:val="000C0248"/>
    <w:rsid w:val="000C0DDE"/>
    <w:rsid w:val="000C12E6"/>
    <w:rsid w:val="000C3578"/>
    <w:rsid w:val="000C3EEA"/>
    <w:rsid w:val="000C5FBB"/>
    <w:rsid w:val="000C7791"/>
    <w:rsid w:val="000C7BBC"/>
    <w:rsid w:val="000D0135"/>
    <w:rsid w:val="000D1402"/>
    <w:rsid w:val="000D60BE"/>
    <w:rsid w:val="000D694A"/>
    <w:rsid w:val="000E2A2E"/>
    <w:rsid w:val="000E323B"/>
    <w:rsid w:val="000E4988"/>
    <w:rsid w:val="000E63DE"/>
    <w:rsid w:val="000E6C61"/>
    <w:rsid w:val="000E7E67"/>
    <w:rsid w:val="000F2F99"/>
    <w:rsid w:val="000F6881"/>
    <w:rsid w:val="00100AB5"/>
    <w:rsid w:val="001013BE"/>
    <w:rsid w:val="00102BE0"/>
    <w:rsid w:val="00103BD6"/>
    <w:rsid w:val="00104070"/>
    <w:rsid w:val="00105297"/>
    <w:rsid w:val="0010611D"/>
    <w:rsid w:val="00106BD7"/>
    <w:rsid w:val="00110784"/>
    <w:rsid w:val="001109A6"/>
    <w:rsid w:val="00110CD7"/>
    <w:rsid w:val="00113F68"/>
    <w:rsid w:val="00115F74"/>
    <w:rsid w:val="0011648F"/>
    <w:rsid w:val="00117973"/>
    <w:rsid w:val="00126F47"/>
    <w:rsid w:val="00130B7A"/>
    <w:rsid w:val="00131104"/>
    <w:rsid w:val="00132465"/>
    <w:rsid w:val="0013419B"/>
    <w:rsid w:val="00134915"/>
    <w:rsid w:val="001408AD"/>
    <w:rsid w:val="00142029"/>
    <w:rsid w:val="00142074"/>
    <w:rsid w:val="00144835"/>
    <w:rsid w:val="00147894"/>
    <w:rsid w:val="00147AFE"/>
    <w:rsid w:val="001517B3"/>
    <w:rsid w:val="0015286A"/>
    <w:rsid w:val="00153188"/>
    <w:rsid w:val="001555EA"/>
    <w:rsid w:val="00157D17"/>
    <w:rsid w:val="00161AA9"/>
    <w:rsid w:val="0016215C"/>
    <w:rsid w:val="0016244F"/>
    <w:rsid w:val="001635E2"/>
    <w:rsid w:val="00163BF6"/>
    <w:rsid w:val="00165529"/>
    <w:rsid w:val="001655FE"/>
    <w:rsid w:val="00172E76"/>
    <w:rsid w:val="00180683"/>
    <w:rsid w:val="00184331"/>
    <w:rsid w:val="0018443E"/>
    <w:rsid w:val="00185DB6"/>
    <w:rsid w:val="00186C89"/>
    <w:rsid w:val="00186CA9"/>
    <w:rsid w:val="0019104B"/>
    <w:rsid w:val="001930F6"/>
    <w:rsid w:val="001937BA"/>
    <w:rsid w:val="001945A2"/>
    <w:rsid w:val="001A2AB2"/>
    <w:rsid w:val="001A4933"/>
    <w:rsid w:val="001A54F7"/>
    <w:rsid w:val="001A7EF3"/>
    <w:rsid w:val="001B0800"/>
    <w:rsid w:val="001B09E2"/>
    <w:rsid w:val="001B4EFE"/>
    <w:rsid w:val="001B5469"/>
    <w:rsid w:val="001B6AD3"/>
    <w:rsid w:val="001B6BB0"/>
    <w:rsid w:val="001B6F44"/>
    <w:rsid w:val="001B7711"/>
    <w:rsid w:val="001C1990"/>
    <w:rsid w:val="001C4638"/>
    <w:rsid w:val="001C57FE"/>
    <w:rsid w:val="001C5A3B"/>
    <w:rsid w:val="001C6802"/>
    <w:rsid w:val="001D11DE"/>
    <w:rsid w:val="001D24C8"/>
    <w:rsid w:val="001D4244"/>
    <w:rsid w:val="001D56AA"/>
    <w:rsid w:val="001D78F9"/>
    <w:rsid w:val="001E3A52"/>
    <w:rsid w:val="001E43B1"/>
    <w:rsid w:val="001E57CB"/>
    <w:rsid w:val="001E5CDE"/>
    <w:rsid w:val="001E7906"/>
    <w:rsid w:val="001E79F1"/>
    <w:rsid w:val="001F1354"/>
    <w:rsid w:val="001F2284"/>
    <w:rsid w:val="00200190"/>
    <w:rsid w:val="00202F50"/>
    <w:rsid w:val="002034AE"/>
    <w:rsid w:val="00203EF8"/>
    <w:rsid w:val="002040C3"/>
    <w:rsid w:val="00204C1A"/>
    <w:rsid w:val="00206A3F"/>
    <w:rsid w:val="002077CF"/>
    <w:rsid w:val="002077DB"/>
    <w:rsid w:val="00207A92"/>
    <w:rsid w:val="002106C1"/>
    <w:rsid w:val="002124AA"/>
    <w:rsid w:val="00212517"/>
    <w:rsid w:val="0021318B"/>
    <w:rsid w:val="002143DA"/>
    <w:rsid w:val="00214745"/>
    <w:rsid w:val="0021477A"/>
    <w:rsid w:val="002148F4"/>
    <w:rsid w:val="00216312"/>
    <w:rsid w:val="002174F6"/>
    <w:rsid w:val="002228C0"/>
    <w:rsid w:val="00223B12"/>
    <w:rsid w:val="002247D5"/>
    <w:rsid w:val="00227065"/>
    <w:rsid w:val="00230D08"/>
    <w:rsid w:val="0023163A"/>
    <w:rsid w:val="00231E09"/>
    <w:rsid w:val="00234262"/>
    <w:rsid w:val="002355B4"/>
    <w:rsid w:val="00235BAF"/>
    <w:rsid w:val="00235D55"/>
    <w:rsid w:val="00240AC4"/>
    <w:rsid w:val="002410D6"/>
    <w:rsid w:val="0024151C"/>
    <w:rsid w:val="002435D9"/>
    <w:rsid w:val="0025044C"/>
    <w:rsid w:val="0025080D"/>
    <w:rsid w:val="00251DCD"/>
    <w:rsid w:val="002539A3"/>
    <w:rsid w:val="00257EC8"/>
    <w:rsid w:val="0026103E"/>
    <w:rsid w:val="002610E8"/>
    <w:rsid w:val="002618E8"/>
    <w:rsid w:val="00261C05"/>
    <w:rsid w:val="00261FE5"/>
    <w:rsid w:val="00263984"/>
    <w:rsid w:val="00263C16"/>
    <w:rsid w:val="00263D1B"/>
    <w:rsid w:val="00267C74"/>
    <w:rsid w:val="00271979"/>
    <w:rsid w:val="00272C16"/>
    <w:rsid w:val="00274A75"/>
    <w:rsid w:val="00275876"/>
    <w:rsid w:val="002765BB"/>
    <w:rsid w:val="00277CD3"/>
    <w:rsid w:val="002807DC"/>
    <w:rsid w:val="00281EDD"/>
    <w:rsid w:val="0028288C"/>
    <w:rsid w:val="00285C22"/>
    <w:rsid w:val="00287B2C"/>
    <w:rsid w:val="0029382D"/>
    <w:rsid w:val="00294418"/>
    <w:rsid w:val="0029558D"/>
    <w:rsid w:val="00295DF5"/>
    <w:rsid w:val="002967F5"/>
    <w:rsid w:val="002A02A2"/>
    <w:rsid w:val="002A205F"/>
    <w:rsid w:val="002A2129"/>
    <w:rsid w:val="002A21FF"/>
    <w:rsid w:val="002A5FCC"/>
    <w:rsid w:val="002A6B30"/>
    <w:rsid w:val="002A6D7A"/>
    <w:rsid w:val="002A73BD"/>
    <w:rsid w:val="002B1159"/>
    <w:rsid w:val="002B3781"/>
    <w:rsid w:val="002B4110"/>
    <w:rsid w:val="002B5FCD"/>
    <w:rsid w:val="002B676F"/>
    <w:rsid w:val="002B7B3B"/>
    <w:rsid w:val="002C0172"/>
    <w:rsid w:val="002C0906"/>
    <w:rsid w:val="002C1E54"/>
    <w:rsid w:val="002C4C96"/>
    <w:rsid w:val="002D0C8E"/>
    <w:rsid w:val="002D14E4"/>
    <w:rsid w:val="002D4690"/>
    <w:rsid w:val="002D49CB"/>
    <w:rsid w:val="002D6E13"/>
    <w:rsid w:val="002E0C44"/>
    <w:rsid w:val="002E3288"/>
    <w:rsid w:val="002E76FA"/>
    <w:rsid w:val="002F1202"/>
    <w:rsid w:val="002F15B3"/>
    <w:rsid w:val="002F2C06"/>
    <w:rsid w:val="002F3348"/>
    <w:rsid w:val="002F46C7"/>
    <w:rsid w:val="002F70BC"/>
    <w:rsid w:val="00300054"/>
    <w:rsid w:val="00302F23"/>
    <w:rsid w:val="00307CC3"/>
    <w:rsid w:val="00312EC7"/>
    <w:rsid w:val="003142D8"/>
    <w:rsid w:val="00315469"/>
    <w:rsid w:val="00315951"/>
    <w:rsid w:val="00316AB3"/>
    <w:rsid w:val="003202CE"/>
    <w:rsid w:val="00322FD8"/>
    <w:rsid w:val="00325B77"/>
    <w:rsid w:val="003268EA"/>
    <w:rsid w:val="00327F0A"/>
    <w:rsid w:val="0033037A"/>
    <w:rsid w:val="00331993"/>
    <w:rsid w:val="003340DA"/>
    <w:rsid w:val="003356DF"/>
    <w:rsid w:val="00336B93"/>
    <w:rsid w:val="00336C9F"/>
    <w:rsid w:val="00337844"/>
    <w:rsid w:val="003406B5"/>
    <w:rsid w:val="003417A8"/>
    <w:rsid w:val="00341F1A"/>
    <w:rsid w:val="0034308A"/>
    <w:rsid w:val="00344773"/>
    <w:rsid w:val="003453A0"/>
    <w:rsid w:val="003514BC"/>
    <w:rsid w:val="003519D0"/>
    <w:rsid w:val="003541FF"/>
    <w:rsid w:val="003569C5"/>
    <w:rsid w:val="003573F9"/>
    <w:rsid w:val="00360149"/>
    <w:rsid w:val="00360153"/>
    <w:rsid w:val="0036162E"/>
    <w:rsid w:val="003649F6"/>
    <w:rsid w:val="003660DB"/>
    <w:rsid w:val="00367A8C"/>
    <w:rsid w:val="00367B22"/>
    <w:rsid w:val="00370600"/>
    <w:rsid w:val="00371042"/>
    <w:rsid w:val="00375192"/>
    <w:rsid w:val="00376E4F"/>
    <w:rsid w:val="00381E5E"/>
    <w:rsid w:val="00382EEA"/>
    <w:rsid w:val="00385CD8"/>
    <w:rsid w:val="00385E2E"/>
    <w:rsid w:val="00386F19"/>
    <w:rsid w:val="003927D8"/>
    <w:rsid w:val="00396156"/>
    <w:rsid w:val="003968FE"/>
    <w:rsid w:val="003A0CE4"/>
    <w:rsid w:val="003A2916"/>
    <w:rsid w:val="003A3B71"/>
    <w:rsid w:val="003A4A3D"/>
    <w:rsid w:val="003A5D5F"/>
    <w:rsid w:val="003B115E"/>
    <w:rsid w:val="003B1C94"/>
    <w:rsid w:val="003B22D1"/>
    <w:rsid w:val="003B309B"/>
    <w:rsid w:val="003B3BA7"/>
    <w:rsid w:val="003B6600"/>
    <w:rsid w:val="003C13C1"/>
    <w:rsid w:val="003C13C7"/>
    <w:rsid w:val="003C14DD"/>
    <w:rsid w:val="003C1836"/>
    <w:rsid w:val="003C51AD"/>
    <w:rsid w:val="003D0A8D"/>
    <w:rsid w:val="003D0EE4"/>
    <w:rsid w:val="003D4F9E"/>
    <w:rsid w:val="003D7936"/>
    <w:rsid w:val="003E4685"/>
    <w:rsid w:val="003E50B3"/>
    <w:rsid w:val="003E66FA"/>
    <w:rsid w:val="003F2096"/>
    <w:rsid w:val="003F5574"/>
    <w:rsid w:val="003F6641"/>
    <w:rsid w:val="003F77CE"/>
    <w:rsid w:val="00400BC6"/>
    <w:rsid w:val="00401F01"/>
    <w:rsid w:val="00405502"/>
    <w:rsid w:val="00405C32"/>
    <w:rsid w:val="00406A79"/>
    <w:rsid w:val="00410A40"/>
    <w:rsid w:val="0041259C"/>
    <w:rsid w:val="00412AB6"/>
    <w:rsid w:val="004145FF"/>
    <w:rsid w:val="004151BC"/>
    <w:rsid w:val="004174A4"/>
    <w:rsid w:val="00417A93"/>
    <w:rsid w:val="00420DC7"/>
    <w:rsid w:val="00423AF4"/>
    <w:rsid w:val="0042444C"/>
    <w:rsid w:val="0042539E"/>
    <w:rsid w:val="0042546C"/>
    <w:rsid w:val="00425A45"/>
    <w:rsid w:val="00425C9F"/>
    <w:rsid w:val="00426952"/>
    <w:rsid w:val="00427E46"/>
    <w:rsid w:val="004322E1"/>
    <w:rsid w:val="00432ADB"/>
    <w:rsid w:val="00432BB1"/>
    <w:rsid w:val="0043426B"/>
    <w:rsid w:val="004346F0"/>
    <w:rsid w:val="00434BED"/>
    <w:rsid w:val="004364F8"/>
    <w:rsid w:val="0043686C"/>
    <w:rsid w:val="00437753"/>
    <w:rsid w:val="00441275"/>
    <w:rsid w:val="00442F76"/>
    <w:rsid w:val="004433EE"/>
    <w:rsid w:val="0045019F"/>
    <w:rsid w:val="00450F28"/>
    <w:rsid w:val="004517CA"/>
    <w:rsid w:val="0045301A"/>
    <w:rsid w:val="00453ABE"/>
    <w:rsid w:val="00453E57"/>
    <w:rsid w:val="0045613A"/>
    <w:rsid w:val="0045630A"/>
    <w:rsid w:val="00456A00"/>
    <w:rsid w:val="004701FB"/>
    <w:rsid w:val="004739AE"/>
    <w:rsid w:val="0047629A"/>
    <w:rsid w:val="0047634B"/>
    <w:rsid w:val="004766BF"/>
    <w:rsid w:val="00477DF3"/>
    <w:rsid w:val="00482483"/>
    <w:rsid w:val="0048257A"/>
    <w:rsid w:val="00483585"/>
    <w:rsid w:val="004865E2"/>
    <w:rsid w:val="00491B0E"/>
    <w:rsid w:val="00491EF1"/>
    <w:rsid w:val="0049217D"/>
    <w:rsid w:val="004927A2"/>
    <w:rsid w:val="00495F39"/>
    <w:rsid w:val="0049699D"/>
    <w:rsid w:val="00496F9B"/>
    <w:rsid w:val="004A06F6"/>
    <w:rsid w:val="004A4654"/>
    <w:rsid w:val="004A6509"/>
    <w:rsid w:val="004A7A08"/>
    <w:rsid w:val="004B0CF7"/>
    <w:rsid w:val="004B4FBE"/>
    <w:rsid w:val="004B5CB7"/>
    <w:rsid w:val="004B6935"/>
    <w:rsid w:val="004B7913"/>
    <w:rsid w:val="004C0A9C"/>
    <w:rsid w:val="004C51B1"/>
    <w:rsid w:val="004C5F2E"/>
    <w:rsid w:val="004C5F5E"/>
    <w:rsid w:val="004C6060"/>
    <w:rsid w:val="004C641B"/>
    <w:rsid w:val="004D0E95"/>
    <w:rsid w:val="004D0F1A"/>
    <w:rsid w:val="004D1AB3"/>
    <w:rsid w:val="004D1F9D"/>
    <w:rsid w:val="004D2675"/>
    <w:rsid w:val="004D5830"/>
    <w:rsid w:val="004D664A"/>
    <w:rsid w:val="004D6E3D"/>
    <w:rsid w:val="004D6E44"/>
    <w:rsid w:val="004D7B7E"/>
    <w:rsid w:val="004E1A0F"/>
    <w:rsid w:val="004E2048"/>
    <w:rsid w:val="004F07EB"/>
    <w:rsid w:val="004F270B"/>
    <w:rsid w:val="004F2FC5"/>
    <w:rsid w:val="004F5754"/>
    <w:rsid w:val="004F6FA4"/>
    <w:rsid w:val="004F7105"/>
    <w:rsid w:val="005032D9"/>
    <w:rsid w:val="00503867"/>
    <w:rsid w:val="00506EDE"/>
    <w:rsid w:val="005073CE"/>
    <w:rsid w:val="005078D9"/>
    <w:rsid w:val="005107B7"/>
    <w:rsid w:val="00516713"/>
    <w:rsid w:val="00516D95"/>
    <w:rsid w:val="0052147B"/>
    <w:rsid w:val="00523127"/>
    <w:rsid w:val="00524101"/>
    <w:rsid w:val="005248B4"/>
    <w:rsid w:val="005276F5"/>
    <w:rsid w:val="005277F6"/>
    <w:rsid w:val="00533A20"/>
    <w:rsid w:val="00535FA2"/>
    <w:rsid w:val="00540093"/>
    <w:rsid w:val="00541775"/>
    <w:rsid w:val="0054379E"/>
    <w:rsid w:val="00543DEB"/>
    <w:rsid w:val="00543F57"/>
    <w:rsid w:val="00552EC4"/>
    <w:rsid w:val="0055339B"/>
    <w:rsid w:val="005537A7"/>
    <w:rsid w:val="00553858"/>
    <w:rsid w:val="00554FAA"/>
    <w:rsid w:val="00555E29"/>
    <w:rsid w:val="00556B2F"/>
    <w:rsid w:val="00557A49"/>
    <w:rsid w:val="00560C22"/>
    <w:rsid w:val="005633FE"/>
    <w:rsid w:val="005646FE"/>
    <w:rsid w:val="00566151"/>
    <w:rsid w:val="00566497"/>
    <w:rsid w:val="005674B1"/>
    <w:rsid w:val="00567FE3"/>
    <w:rsid w:val="00572221"/>
    <w:rsid w:val="0057318B"/>
    <w:rsid w:val="00574E70"/>
    <w:rsid w:val="0057786D"/>
    <w:rsid w:val="00577AC4"/>
    <w:rsid w:val="0058276B"/>
    <w:rsid w:val="005835F0"/>
    <w:rsid w:val="005843D1"/>
    <w:rsid w:val="005857D8"/>
    <w:rsid w:val="00585EC6"/>
    <w:rsid w:val="005860E6"/>
    <w:rsid w:val="00586381"/>
    <w:rsid w:val="005864BA"/>
    <w:rsid w:val="00587E71"/>
    <w:rsid w:val="0059015C"/>
    <w:rsid w:val="0059230C"/>
    <w:rsid w:val="00593A19"/>
    <w:rsid w:val="005944F1"/>
    <w:rsid w:val="0059467E"/>
    <w:rsid w:val="0059594E"/>
    <w:rsid w:val="00597835"/>
    <w:rsid w:val="005A07E6"/>
    <w:rsid w:val="005A27A0"/>
    <w:rsid w:val="005A4FCC"/>
    <w:rsid w:val="005A528B"/>
    <w:rsid w:val="005A6F17"/>
    <w:rsid w:val="005B110C"/>
    <w:rsid w:val="005B207A"/>
    <w:rsid w:val="005B2299"/>
    <w:rsid w:val="005B2D37"/>
    <w:rsid w:val="005B5A06"/>
    <w:rsid w:val="005C0A92"/>
    <w:rsid w:val="005C0B04"/>
    <w:rsid w:val="005C1735"/>
    <w:rsid w:val="005C3E26"/>
    <w:rsid w:val="005C58A0"/>
    <w:rsid w:val="005C654C"/>
    <w:rsid w:val="005C6DF3"/>
    <w:rsid w:val="005D17C8"/>
    <w:rsid w:val="005D36D8"/>
    <w:rsid w:val="005D4BE6"/>
    <w:rsid w:val="005E0E0D"/>
    <w:rsid w:val="005E22C0"/>
    <w:rsid w:val="005E3F70"/>
    <w:rsid w:val="005E7E1E"/>
    <w:rsid w:val="005F267F"/>
    <w:rsid w:val="005F26AE"/>
    <w:rsid w:val="005F53A1"/>
    <w:rsid w:val="005F6EB8"/>
    <w:rsid w:val="005F6F74"/>
    <w:rsid w:val="005F7AE7"/>
    <w:rsid w:val="006002D6"/>
    <w:rsid w:val="00600482"/>
    <w:rsid w:val="00602791"/>
    <w:rsid w:val="0060719C"/>
    <w:rsid w:val="00611A54"/>
    <w:rsid w:val="00611D22"/>
    <w:rsid w:val="006125D2"/>
    <w:rsid w:val="0061295A"/>
    <w:rsid w:val="006150F7"/>
    <w:rsid w:val="00615CE3"/>
    <w:rsid w:val="006168ED"/>
    <w:rsid w:val="00616F65"/>
    <w:rsid w:val="0061739F"/>
    <w:rsid w:val="0062152C"/>
    <w:rsid w:val="00621CBA"/>
    <w:rsid w:val="006220FB"/>
    <w:rsid w:val="00622CB9"/>
    <w:rsid w:val="006271C4"/>
    <w:rsid w:val="0063481A"/>
    <w:rsid w:val="00635D8A"/>
    <w:rsid w:val="00636928"/>
    <w:rsid w:val="00636D87"/>
    <w:rsid w:val="00637B7D"/>
    <w:rsid w:val="006434B5"/>
    <w:rsid w:val="006451F8"/>
    <w:rsid w:val="00645AE2"/>
    <w:rsid w:val="00645E1C"/>
    <w:rsid w:val="006472C8"/>
    <w:rsid w:val="00650543"/>
    <w:rsid w:val="00650A1D"/>
    <w:rsid w:val="00652044"/>
    <w:rsid w:val="00652FE1"/>
    <w:rsid w:val="0065450A"/>
    <w:rsid w:val="006564CE"/>
    <w:rsid w:val="00656BA4"/>
    <w:rsid w:val="00660928"/>
    <w:rsid w:val="006616A5"/>
    <w:rsid w:val="00661DF7"/>
    <w:rsid w:val="006622CE"/>
    <w:rsid w:val="006628A4"/>
    <w:rsid w:val="00662A9C"/>
    <w:rsid w:val="00663AE9"/>
    <w:rsid w:val="00665382"/>
    <w:rsid w:val="00666203"/>
    <w:rsid w:val="00670A86"/>
    <w:rsid w:val="00670C15"/>
    <w:rsid w:val="0067119B"/>
    <w:rsid w:val="00671349"/>
    <w:rsid w:val="00673DEB"/>
    <w:rsid w:val="006749DF"/>
    <w:rsid w:val="00675B4F"/>
    <w:rsid w:val="006772D3"/>
    <w:rsid w:val="00677409"/>
    <w:rsid w:val="0067794E"/>
    <w:rsid w:val="00681F12"/>
    <w:rsid w:val="00682CDF"/>
    <w:rsid w:val="00684F7C"/>
    <w:rsid w:val="00685317"/>
    <w:rsid w:val="00690589"/>
    <w:rsid w:val="0069185A"/>
    <w:rsid w:val="00691AAA"/>
    <w:rsid w:val="00691CF0"/>
    <w:rsid w:val="00692699"/>
    <w:rsid w:val="00694217"/>
    <w:rsid w:val="00694891"/>
    <w:rsid w:val="00694AC7"/>
    <w:rsid w:val="00695686"/>
    <w:rsid w:val="00695EF3"/>
    <w:rsid w:val="00696243"/>
    <w:rsid w:val="00697669"/>
    <w:rsid w:val="006A229A"/>
    <w:rsid w:val="006A2D0A"/>
    <w:rsid w:val="006A4670"/>
    <w:rsid w:val="006B2CD1"/>
    <w:rsid w:val="006B4DA5"/>
    <w:rsid w:val="006B789D"/>
    <w:rsid w:val="006C1725"/>
    <w:rsid w:val="006C2AC3"/>
    <w:rsid w:val="006C3463"/>
    <w:rsid w:val="006C4111"/>
    <w:rsid w:val="006C5597"/>
    <w:rsid w:val="006C591E"/>
    <w:rsid w:val="006C6220"/>
    <w:rsid w:val="006C6593"/>
    <w:rsid w:val="006C73C0"/>
    <w:rsid w:val="006C78A1"/>
    <w:rsid w:val="006D0D2F"/>
    <w:rsid w:val="006D6C7C"/>
    <w:rsid w:val="006D6DA2"/>
    <w:rsid w:val="006E1BAC"/>
    <w:rsid w:val="006E1D78"/>
    <w:rsid w:val="006E2972"/>
    <w:rsid w:val="006E2989"/>
    <w:rsid w:val="006F1D26"/>
    <w:rsid w:val="006F2A4C"/>
    <w:rsid w:val="006F30A6"/>
    <w:rsid w:val="006F3376"/>
    <w:rsid w:val="006F7055"/>
    <w:rsid w:val="007018DC"/>
    <w:rsid w:val="00702B6A"/>
    <w:rsid w:val="00703559"/>
    <w:rsid w:val="0070416B"/>
    <w:rsid w:val="00704B61"/>
    <w:rsid w:val="00705B91"/>
    <w:rsid w:val="00705D00"/>
    <w:rsid w:val="00706346"/>
    <w:rsid w:val="007140AB"/>
    <w:rsid w:val="007147A8"/>
    <w:rsid w:val="00715EF1"/>
    <w:rsid w:val="00717288"/>
    <w:rsid w:val="007201D6"/>
    <w:rsid w:val="00722C9F"/>
    <w:rsid w:val="0072383D"/>
    <w:rsid w:val="00724A92"/>
    <w:rsid w:val="0072514F"/>
    <w:rsid w:val="00726693"/>
    <w:rsid w:val="00730BEF"/>
    <w:rsid w:val="00730CBB"/>
    <w:rsid w:val="0073241E"/>
    <w:rsid w:val="00732AC5"/>
    <w:rsid w:val="007342E3"/>
    <w:rsid w:val="0073578A"/>
    <w:rsid w:val="007358F9"/>
    <w:rsid w:val="00736006"/>
    <w:rsid w:val="00740964"/>
    <w:rsid w:val="00741326"/>
    <w:rsid w:val="007433EF"/>
    <w:rsid w:val="00743B20"/>
    <w:rsid w:val="007475D7"/>
    <w:rsid w:val="007509ED"/>
    <w:rsid w:val="00751943"/>
    <w:rsid w:val="00754D9A"/>
    <w:rsid w:val="007556D8"/>
    <w:rsid w:val="00755DBD"/>
    <w:rsid w:val="00756C1D"/>
    <w:rsid w:val="00760041"/>
    <w:rsid w:val="007608AE"/>
    <w:rsid w:val="0076252B"/>
    <w:rsid w:val="0076666D"/>
    <w:rsid w:val="007708F4"/>
    <w:rsid w:val="00773867"/>
    <w:rsid w:val="0077404F"/>
    <w:rsid w:val="00774E08"/>
    <w:rsid w:val="00775B1B"/>
    <w:rsid w:val="00783B11"/>
    <w:rsid w:val="007853D1"/>
    <w:rsid w:val="00785DE8"/>
    <w:rsid w:val="00785E54"/>
    <w:rsid w:val="007902D9"/>
    <w:rsid w:val="007918BF"/>
    <w:rsid w:val="00792BED"/>
    <w:rsid w:val="00793EB8"/>
    <w:rsid w:val="00794556"/>
    <w:rsid w:val="00796811"/>
    <w:rsid w:val="007A0360"/>
    <w:rsid w:val="007A0B8B"/>
    <w:rsid w:val="007A3185"/>
    <w:rsid w:val="007A3379"/>
    <w:rsid w:val="007A38AD"/>
    <w:rsid w:val="007A4D30"/>
    <w:rsid w:val="007A78D0"/>
    <w:rsid w:val="007A7F92"/>
    <w:rsid w:val="007B1154"/>
    <w:rsid w:val="007C060E"/>
    <w:rsid w:val="007C1E21"/>
    <w:rsid w:val="007C3675"/>
    <w:rsid w:val="007C47F8"/>
    <w:rsid w:val="007C5FEB"/>
    <w:rsid w:val="007C7997"/>
    <w:rsid w:val="007D1467"/>
    <w:rsid w:val="007D2761"/>
    <w:rsid w:val="007D3667"/>
    <w:rsid w:val="007D399F"/>
    <w:rsid w:val="007D43CE"/>
    <w:rsid w:val="007D470A"/>
    <w:rsid w:val="007D5FD9"/>
    <w:rsid w:val="007E2A36"/>
    <w:rsid w:val="007E36CE"/>
    <w:rsid w:val="007E4DB8"/>
    <w:rsid w:val="007E532A"/>
    <w:rsid w:val="007E5F76"/>
    <w:rsid w:val="007E77A8"/>
    <w:rsid w:val="007F010D"/>
    <w:rsid w:val="007F1A0B"/>
    <w:rsid w:val="007F26C5"/>
    <w:rsid w:val="007F406A"/>
    <w:rsid w:val="007F40AB"/>
    <w:rsid w:val="007F4701"/>
    <w:rsid w:val="007F4DF5"/>
    <w:rsid w:val="007F508E"/>
    <w:rsid w:val="007F6E77"/>
    <w:rsid w:val="008008F4"/>
    <w:rsid w:val="00800AB0"/>
    <w:rsid w:val="00801750"/>
    <w:rsid w:val="0080201B"/>
    <w:rsid w:val="00803496"/>
    <w:rsid w:val="0080485E"/>
    <w:rsid w:val="0080519C"/>
    <w:rsid w:val="00806FC2"/>
    <w:rsid w:val="00811531"/>
    <w:rsid w:val="00811DC1"/>
    <w:rsid w:val="00813883"/>
    <w:rsid w:val="00814126"/>
    <w:rsid w:val="00821572"/>
    <w:rsid w:val="008221FD"/>
    <w:rsid w:val="00822CC4"/>
    <w:rsid w:val="00823A3A"/>
    <w:rsid w:val="00823C50"/>
    <w:rsid w:val="00824014"/>
    <w:rsid w:val="00827F77"/>
    <w:rsid w:val="008314FA"/>
    <w:rsid w:val="00832390"/>
    <w:rsid w:val="00832479"/>
    <w:rsid w:val="00832939"/>
    <w:rsid w:val="00833E5B"/>
    <w:rsid w:val="00835306"/>
    <w:rsid w:val="00836831"/>
    <w:rsid w:val="00837E7D"/>
    <w:rsid w:val="00842AC6"/>
    <w:rsid w:val="008438C2"/>
    <w:rsid w:val="00844820"/>
    <w:rsid w:val="00844EA5"/>
    <w:rsid w:val="00850266"/>
    <w:rsid w:val="00852BFE"/>
    <w:rsid w:val="00853A95"/>
    <w:rsid w:val="00853B09"/>
    <w:rsid w:val="00854115"/>
    <w:rsid w:val="00854180"/>
    <w:rsid w:val="00855D7C"/>
    <w:rsid w:val="00856140"/>
    <w:rsid w:val="00856277"/>
    <w:rsid w:val="00856306"/>
    <w:rsid w:val="00860098"/>
    <w:rsid w:val="00862D53"/>
    <w:rsid w:val="0086326A"/>
    <w:rsid w:val="00865683"/>
    <w:rsid w:val="00866BBE"/>
    <w:rsid w:val="0087232C"/>
    <w:rsid w:val="008736CB"/>
    <w:rsid w:val="00877158"/>
    <w:rsid w:val="008773EE"/>
    <w:rsid w:val="008807A1"/>
    <w:rsid w:val="00880A1B"/>
    <w:rsid w:val="00881C7C"/>
    <w:rsid w:val="00883838"/>
    <w:rsid w:val="00884B9A"/>
    <w:rsid w:val="008866DC"/>
    <w:rsid w:val="0088727B"/>
    <w:rsid w:val="0088759A"/>
    <w:rsid w:val="00891A69"/>
    <w:rsid w:val="00892178"/>
    <w:rsid w:val="008938AC"/>
    <w:rsid w:val="00895758"/>
    <w:rsid w:val="00896161"/>
    <w:rsid w:val="00896487"/>
    <w:rsid w:val="0089792E"/>
    <w:rsid w:val="00897FC0"/>
    <w:rsid w:val="008A0BCF"/>
    <w:rsid w:val="008A2A43"/>
    <w:rsid w:val="008A440B"/>
    <w:rsid w:val="008A61D8"/>
    <w:rsid w:val="008A7244"/>
    <w:rsid w:val="008B0F4B"/>
    <w:rsid w:val="008B4E22"/>
    <w:rsid w:val="008B59C0"/>
    <w:rsid w:val="008B5C88"/>
    <w:rsid w:val="008B5DF1"/>
    <w:rsid w:val="008B680C"/>
    <w:rsid w:val="008B6889"/>
    <w:rsid w:val="008C264F"/>
    <w:rsid w:val="008C3675"/>
    <w:rsid w:val="008C548C"/>
    <w:rsid w:val="008C7F98"/>
    <w:rsid w:val="008D1A68"/>
    <w:rsid w:val="008D1F1A"/>
    <w:rsid w:val="008D300D"/>
    <w:rsid w:val="008D721E"/>
    <w:rsid w:val="008E0D8E"/>
    <w:rsid w:val="008E2D67"/>
    <w:rsid w:val="008E5060"/>
    <w:rsid w:val="008E5D19"/>
    <w:rsid w:val="008E7AD4"/>
    <w:rsid w:val="008F010E"/>
    <w:rsid w:val="008F0894"/>
    <w:rsid w:val="008F1023"/>
    <w:rsid w:val="008F36EC"/>
    <w:rsid w:val="008F4811"/>
    <w:rsid w:val="008F4BC9"/>
    <w:rsid w:val="008F507E"/>
    <w:rsid w:val="008F5907"/>
    <w:rsid w:val="008F7699"/>
    <w:rsid w:val="00900111"/>
    <w:rsid w:val="0090074A"/>
    <w:rsid w:val="00900DB4"/>
    <w:rsid w:val="00901115"/>
    <w:rsid w:val="0090248A"/>
    <w:rsid w:val="0090353E"/>
    <w:rsid w:val="00904E05"/>
    <w:rsid w:val="009113B4"/>
    <w:rsid w:val="009114E2"/>
    <w:rsid w:val="00915187"/>
    <w:rsid w:val="00920971"/>
    <w:rsid w:val="00921386"/>
    <w:rsid w:val="009228CF"/>
    <w:rsid w:val="00922E12"/>
    <w:rsid w:val="0092389C"/>
    <w:rsid w:val="00923D01"/>
    <w:rsid w:val="009243C2"/>
    <w:rsid w:val="00924BE6"/>
    <w:rsid w:val="00926AA9"/>
    <w:rsid w:val="00927478"/>
    <w:rsid w:val="00930E41"/>
    <w:rsid w:val="00931E35"/>
    <w:rsid w:val="00933950"/>
    <w:rsid w:val="009355FF"/>
    <w:rsid w:val="00937927"/>
    <w:rsid w:val="00942E6D"/>
    <w:rsid w:val="009439B1"/>
    <w:rsid w:val="009459D3"/>
    <w:rsid w:val="00945A2A"/>
    <w:rsid w:val="009461B8"/>
    <w:rsid w:val="0094638D"/>
    <w:rsid w:val="00946D48"/>
    <w:rsid w:val="00952085"/>
    <w:rsid w:val="00952551"/>
    <w:rsid w:val="00952D1B"/>
    <w:rsid w:val="00956CC0"/>
    <w:rsid w:val="00960A1F"/>
    <w:rsid w:val="009613B0"/>
    <w:rsid w:val="00961721"/>
    <w:rsid w:val="00961CA3"/>
    <w:rsid w:val="0096272C"/>
    <w:rsid w:val="0096498D"/>
    <w:rsid w:val="00965265"/>
    <w:rsid w:val="00965FD8"/>
    <w:rsid w:val="00967CDE"/>
    <w:rsid w:val="00971172"/>
    <w:rsid w:val="00971914"/>
    <w:rsid w:val="0097448C"/>
    <w:rsid w:val="009807B6"/>
    <w:rsid w:val="00981D5F"/>
    <w:rsid w:val="009848EB"/>
    <w:rsid w:val="00985C4E"/>
    <w:rsid w:val="009861CD"/>
    <w:rsid w:val="0099077E"/>
    <w:rsid w:val="009913CF"/>
    <w:rsid w:val="00991D7F"/>
    <w:rsid w:val="00991F37"/>
    <w:rsid w:val="009920E9"/>
    <w:rsid w:val="00992661"/>
    <w:rsid w:val="00994807"/>
    <w:rsid w:val="00994E54"/>
    <w:rsid w:val="009960AE"/>
    <w:rsid w:val="0099760C"/>
    <w:rsid w:val="009A013F"/>
    <w:rsid w:val="009A1356"/>
    <w:rsid w:val="009A14F8"/>
    <w:rsid w:val="009A1DE5"/>
    <w:rsid w:val="009A32BA"/>
    <w:rsid w:val="009A4830"/>
    <w:rsid w:val="009A5098"/>
    <w:rsid w:val="009A5C6E"/>
    <w:rsid w:val="009B1979"/>
    <w:rsid w:val="009B3078"/>
    <w:rsid w:val="009B4410"/>
    <w:rsid w:val="009B5B3F"/>
    <w:rsid w:val="009C4FE5"/>
    <w:rsid w:val="009D48D6"/>
    <w:rsid w:val="009D4BC6"/>
    <w:rsid w:val="009D582B"/>
    <w:rsid w:val="009E0953"/>
    <w:rsid w:val="009E2E11"/>
    <w:rsid w:val="009E3242"/>
    <w:rsid w:val="009E39CA"/>
    <w:rsid w:val="009E4896"/>
    <w:rsid w:val="009E4E65"/>
    <w:rsid w:val="009E5788"/>
    <w:rsid w:val="009E5CAD"/>
    <w:rsid w:val="009E6011"/>
    <w:rsid w:val="009F03B0"/>
    <w:rsid w:val="009F45E6"/>
    <w:rsid w:val="009F57BC"/>
    <w:rsid w:val="009F7D25"/>
    <w:rsid w:val="00A008A6"/>
    <w:rsid w:val="00A0124A"/>
    <w:rsid w:val="00A03B40"/>
    <w:rsid w:val="00A03DB4"/>
    <w:rsid w:val="00A0453B"/>
    <w:rsid w:val="00A04A5C"/>
    <w:rsid w:val="00A064CA"/>
    <w:rsid w:val="00A072B8"/>
    <w:rsid w:val="00A1070F"/>
    <w:rsid w:val="00A10763"/>
    <w:rsid w:val="00A10F94"/>
    <w:rsid w:val="00A135F5"/>
    <w:rsid w:val="00A1519C"/>
    <w:rsid w:val="00A16376"/>
    <w:rsid w:val="00A17B32"/>
    <w:rsid w:val="00A23199"/>
    <w:rsid w:val="00A23763"/>
    <w:rsid w:val="00A271BD"/>
    <w:rsid w:val="00A31539"/>
    <w:rsid w:val="00A31FDC"/>
    <w:rsid w:val="00A34E18"/>
    <w:rsid w:val="00A364D3"/>
    <w:rsid w:val="00A36FE2"/>
    <w:rsid w:val="00A37B65"/>
    <w:rsid w:val="00A42684"/>
    <w:rsid w:val="00A42B0B"/>
    <w:rsid w:val="00A45475"/>
    <w:rsid w:val="00A45A99"/>
    <w:rsid w:val="00A45B08"/>
    <w:rsid w:val="00A47674"/>
    <w:rsid w:val="00A478A8"/>
    <w:rsid w:val="00A47BE1"/>
    <w:rsid w:val="00A52A8B"/>
    <w:rsid w:val="00A5331A"/>
    <w:rsid w:val="00A55435"/>
    <w:rsid w:val="00A55E36"/>
    <w:rsid w:val="00A60E77"/>
    <w:rsid w:val="00A61210"/>
    <w:rsid w:val="00A643F0"/>
    <w:rsid w:val="00A65BF5"/>
    <w:rsid w:val="00A66AB9"/>
    <w:rsid w:val="00A7007A"/>
    <w:rsid w:val="00A72655"/>
    <w:rsid w:val="00A75E24"/>
    <w:rsid w:val="00A7670E"/>
    <w:rsid w:val="00A77424"/>
    <w:rsid w:val="00A778BE"/>
    <w:rsid w:val="00A81754"/>
    <w:rsid w:val="00A8304D"/>
    <w:rsid w:val="00A83B67"/>
    <w:rsid w:val="00A85025"/>
    <w:rsid w:val="00A85A87"/>
    <w:rsid w:val="00A919BE"/>
    <w:rsid w:val="00A92CC1"/>
    <w:rsid w:val="00A92DDF"/>
    <w:rsid w:val="00A93493"/>
    <w:rsid w:val="00A95017"/>
    <w:rsid w:val="00AA0DA8"/>
    <w:rsid w:val="00AA2ECB"/>
    <w:rsid w:val="00AA2F38"/>
    <w:rsid w:val="00AA775F"/>
    <w:rsid w:val="00AB0F79"/>
    <w:rsid w:val="00AB4092"/>
    <w:rsid w:val="00AB5974"/>
    <w:rsid w:val="00AC2498"/>
    <w:rsid w:val="00AC2AE2"/>
    <w:rsid w:val="00AC522C"/>
    <w:rsid w:val="00AC6700"/>
    <w:rsid w:val="00AC7884"/>
    <w:rsid w:val="00AD009D"/>
    <w:rsid w:val="00AD5663"/>
    <w:rsid w:val="00AE0B07"/>
    <w:rsid w:val="00AE422B"/>
    <w:rsid w:val="00AE44A0"/>
    <w:rsid w:val="00AE5BE5"/>
    <w:rsid w:val="00AE64C4"/>
    <w:rsid w:val="00AE67B2"/>
    <w:rsid w:val="00AE689E"/>
    <w:rsid w:val="00AF042D"/>
    <w:rsid w:val="00AF0510"/>
    <w:rsid w:val="00AF1505"/>
    <w:rsid w:val="00AF418F"/>
    <w:rsid w:val="00AF42A7"/>
    <w:rsid w:val="00AF4428"/>
    <w:rsid w:val="00AF59C1"/>
    <w:rsid w:val="00B002B5"/>
    <w:rsid w:val="00B00D70"/>
    <w:rsid w:val="00B016A9"/>
    <w:rsid w:val="00B02F50"/>
    <w:rsid w:val="00B04014"/>
    <w:rsid w:val="00B051C5"/>
    <w:rsid w:val="00B0647F"/>
    <w:rsid w:val="00B0680C"/>
    <w:rsid w:val="00B12550"/>
    <w:rsid w:val="00B13888"/>
    <w:rsid w:val="00B1479F"/>
    <w:rsid w:val="00B14BAB"/>
    <w:rsid w:val="00B1538C"/>
    <w:rsid w:val="00B202E9"/>
    <w:rsid w:val="00B21A47"/>
    <w:rsid w:val="00B2334B"/>
    <w:rsid w:val="00B24E0F"/>
    <w:rsid w:val="00B2557F"/>
    <w:rsid w:val="00B32BC2"/>
    <w:rsid w:val="00B3485D"/>
    <w:rsid w:val="00B35ABD"/>
    <w:rsid w:val="00B364E3"/>
    <w:rsid w:val="00B37E66"/>
    <w:rsid w:val="00B401FF"/>
    <w:rsid w:val="00B42158"/>
    <w:rsid w:val="00B43C87"/>
    <w:rsid w:val="00B43DFB"/>
    <w:rsid w:val="00B445B2"/>
    <w:rsid w:val="00B46B33"/>
    <w:rsid w:val="00B46FFA"/>
    <w:rsid w:val="00B51310"/>
    <w:rsid w:val="00B5323F"/>
    <w:rsid w:val="00B53D68"/>
    <w:rsid w:val="00B5446F"/>
    <w:rsid w:val="00B54CC2"/>
    <w:rsid w:val="00B55871"/>
    <w:rsid w:val="00B55919"/>
    <w:rsid w:val="00B615EB"/>
    <w:rsid w:val="00B624FB"/>
    <w:rsid w:val="00B6418D"/>
    <w:rsid w:val="00B6472D"/>
    <w:rsid w:val="00B64ACC"/>
    <w:rsid w:val="00B67F9A"/>
    <w:rsid w:val="00B70CC1"/>
    <w:rsid w:val="00B803DC"/>
    <w:rsid w:val="00B852A5"/>
    <w:rsid w:val="00B85954"/>
    <w:rsid w:val="00B87FB8"/>
    <w:rsid w:val="00B91850"/>
    <w:rsid w:val="00B91883"/>
    <w:rsid w:val="00B921F0"/>
    <w:rsid w:val="00B9353E"/>
    <w:rsid w:val="00B94016"/>
    <w:rsid w:val="00B94B37"/>
    <w:rsid w:val="00B9626F"/>
    <w:rsid w:val="00BA5624"/>
    <w:rsid w:val="00BA5820"/>
    <w:rsid w:val="00BA5C93"/>
    <w:rsid w:val="00BA6C5F"/>
    <w:rsid w:val="00BB253A"/>
    <w:rsid w:val="00BB621E"/>
    <w:rsid w:val="00BB655D"/>
    <w:rsid w:val="00BC25B6"/>
    <w:rsid w:val="00BC2B0B"/>
    <w:rsid w:val="00BC33A8"/>
    <w:rsid w:val="00BC4C9F"/>
    <w:rsid w:val="00BC5708"/>
    <w:rsid w:val="00BD120B"/>
    <w:rsid w:val="00BD2C10"/>
    <w:rsid w:val="00BD2F9E"/>
    <w:rsid w:val="00BD5C80"/>
    <w:rsid w:val="00BD608D"/>
    <w:rsid w:val="00BD7793"/>
    <w:rsid w:val="00BE14B4"/>
    <w:rsid w:val="00BE4620"/>
    <w:rsid w:val="00BE5BB0"/>
    <w:rsid w:val="00BE7A70"/>
    <w:rsid w:val="00BF17B3"/>
    <w:rsid w:val="00BF2726"/>
    <w:rsid w:val="00BF5DB1"/>
    <w:rsid w:val="00BF62BF"/>
    <w:rsid w:val="00BF6923"/>
    <w:rsid w:val="00BF7E37"/>
    <w:rsid w:val="00C00173"/>
    <w:rsid w:val="00C00A79"/>
    <w:rsid w:val="00C00EC7"/>
    <w:rsid w:val="00C116BE"/>
    <w:rsid w:val="00C12929"/>
    <w:rsid w:val="00C14640"/>
    <w:rsid w:val="00C1496A"/>
    <w:rsid w:val="00C1682A"/>
    <w:rsid w:val="00C1718A"/>
    <w:rsid w:val="00C221F6"/>
    <w:rsid w:val="00C2452C"/>
    <w:rsid w:val="00C251E8"/>
    <w:rsid w:val="00C271F7"/>
    <w:rsid w:val="00C31346"/>
    <w:rsid w:val="00C32E3B"/>
    <w:rsid w:val="00C3451F"/>
    <w:rsid w:val="00C357CC"/>
    <w:rsid w:val="00C44352"/>
    <w:rsid w:val="00C447A3"/>
    <w:rsid w:val="00C45A0D"/>
    <w:rsid w:val="00C46336"/>
    <w:rsid w:val="00C467FF"/>
    <w:rsid w:val="00C47B94"/>
    <w:rsid w:val="00C5046E"/>
    <w:rsid w:val="00C50CE2"/>
    <w:rsid w:val="00C51B74"/>
    <w:rsid w:val="00C52B81"/>
    <w:rsid w:val="00C52BCF"/>
    <w:rsid w:val="00C5310D"/>
    <w:rsid w:val="00C545FE"/>
    <w:rsid w:val="00C54F52"/>
    <w:rsid w:val="00C572FC"/>
    <w:rsid w:val="00C57565"/>
    <w:rsid w:val="00C62C6A"/>
    <w:rsid w:val="00C63F1B"/>
    <w:rsid w:val="00C71C6C"/>
    <w:rsid w:val="00C733EA"/>
    <w:rsid w:val="00C76B05"/>
    <w:rsid w:val="00C76D64"/>
    <w:rsid w:val="00C802CC"/>
    <w:rsid w:val="00C80F9F"/>
    <w:rsid w:val="00C82034"/>
    <w:rsid w:val="00C82561"/>
    <w:rsid w:val="00C829FF"/>
    <w:rsid w:val="00C8458E"/>
    <w:rsid w:val="00C87A87"/>
    <w:rsid w:val="00C90BAF"/>
    <w:rsid w:val="00C90F53"/>
    <w:rsid w:val="00C91063"/>
    <w:rsid w:val="00C932F5"/>
    <w:rsid w:val="00C93D55"/>
    <w:rsid w:val="00C953A0"/>
    <w:rsid w:val="00C97114"/>
    <w:rsid w:val="00C975D5"/>
    <w:rsid w:val="00CA103D"/>
    <w:rsid w:val="00CA25DF"/>
    <w:rsid w:val="00CA4071"/>
    <w:rsid w:val="00CA4F17"/>
    <w:rsid w:val="00CA5979"/>
    <w:rsid w:val="00CB0820"/>
    <w:rsid w:val="00CB0D82"/>
    <w:rsid w:val="00CB0E08"/>
    <w:rsid w:val="00CB1E73"/>
    <w:rsid w:val="00CB366B"/>
    <w:rsid w:val="00CB4243"/>
    <w:rsid w:val="00CB5144"/>
    <w:rsid w:val="00CB61C7"/>
    <w:rsid w:val="00CC00FE"/>
    <w:rsid w:val="00CC2C5E"/>
    <w:rsid w:val="00CC30E5"/>
    <w:rsid w:val="00CC3200"/>
    <w:rsid w:val="00CC7B05"/>
    <w:rsid w:val="00CD113C"/>
    <w:rsid w:val="00CD1986"/>
    <w:rsid w:val="00CD2BE0"/>
    <w:rsid w:val="00CD43F8"/>
    <w:rsid w:val="00CD6B9B"/>
    <w:rsid w:val="00CD6E0C"/>
    <w:rsid w:val="00CE0191"/>
    <w:rsid w:val="00CE1E36"/>
    <w:rsid w:val="00CE369F"/>
    <w:rsid w:val="00CE39F7"/>
    <w:rsid w:val="00CE3CE0"/>
    <w:rsid w:val="00CE42A4"/>
    <w:rsid w:val="00CE46EB"/>
    <w:rsid w:val="00CE46FE"/>
    <w:rsid w:val="00CE49ED"/>
    <w:rsid w:val="00CE501D"/>
    <w:rsid w:val="00CE563D"/>
    <w:rsid w:val="00CE5E13"/>
    <w:rsid w:val="00CE7591"/>
    <w:rsid w:val="00CF1FF3"/>
    <w:rsid w:val="00CF353E"/>
    <w:rsid w:val="00CF4C15"/>
    <w:rsid w:val="00CF5190"/>
    <w:rsid w:val="00CF52D2"/>
    <w:rsid w:val="00CF5CD2"/>
    <w:rsid w:val="00D003E2"/>
    <w:rsid w:val="00D00D67"/>
    <w:rsid w:val="00D00D87"/>
    <w:rsid w:val="00D010C0"/>
    <w:rsid w:val="00D01F2D"/>
    <w:rsid w:val="00D04EF9"/>
    <w:rsid w:val="00D05459"/>
    <w:rsid w:val="00D05941"/>
    <w:rsid w:val="00D05E20"/>
    <w:rsid w:val="00D069A1"/>
    <w:rsid w:val="00D06ED0"/>
    <w:rsid w:val="00D06F61"/>
    <w:rsid w:val="00D072CA"/>
    <w:rsid w:val="00D10D44"/>
    <w:rsid w:val="00D10DFE"/>
    <w:rsid w:val="00D1225F"/>
    <w:rsid w:val="00D12A43"/>
    <w:rsid w:val="00D164A3"/>
    <w:rsid w:val="00D20610"/>
    <w:rsid w:val="00D208BE"/>
    <w:rsid w:val="00D22C9C"/>
    <w:rsid w:val="00D242BF"/>
    <w:rsid w:val="00D245BF"/>
    <w:rsid w:val="00D269F8"/>
    <w:rsid w:val="00D26CBB"/>
    <w:rsid w:val="00D26E86"/>
    <w:rsid w:val="00D2728F"/>
    <w:rsid w:val="00D30331"/>
    <w:rsid w:val="00D32A05"/>
    <w:rsid w:val="00D34B7E"/>
    <w:rsid w:val="00D34C7F"/>
    <w:rsid w:val="00D351A7"/>
    <w:rsid w:val="00D365A1"/>
    <w:rsid w:val="00D365CC"/>
    <w:rsid w:val="00D4062D"/>
    <w:rsid w:val="00D40F0F"/>
    <w:rsid w:val="00D415FB"/>
    <w:rsid w:val="00D417D7"/>
    <w:rsid w:val="00D439FE"/>
    <w:rsid w:val="00D448CD"/>
    <w:rsid w:val="00D44CF6"/>
    <w:rsid w:val="00D44FB5"/>
    <w:rsid w:val="00D451AB"/>
    <w:rsid w:val="00D45232"/>
    <w:rsid w:val="00D461DC"/>
    <w:rsid w:val="00D5430D"/>
    <w:rsid w:val="00D5611C"/>
    <w:rsid w:val="00D57322"/>
    <w:rsid w:val="00D60BBC"/>
    <w:rsid w:val="00D6116F"/>
    <w:rsid w:val="00D61789"/>
    <w:rsid w:val="00D62B86"/>
    <w:rsid w:val="00D63088"/>
    <w:rsid w:val="00D658A9"/>
    <w:rsid w:val="00D66178"/>
    <w:rsid w:val="00D66BB4"/>
    <w:rsid w:val="00D67523"/>
    <w:rsid w:val="00D70A83"/>
    <w:rsid w:val="00D70CAB"/>
    <w:rsid w:val="00D7256E"/>
    <w:rsid w:val="00D728B6"/>
    <w:rsid w:val="00D7398F"/>
    <w:rsid w:val="00D75004"/>
    <w:rsid w:val="00D764AC"/>
    <w:rsid w:val="00D82826"/>
    <w:rsid w:val="00D84063"/>
    <w:rsid w:val="00D87A25"/>
    <w:rsid w:val="00D87D1E"/>
    <w:rsid w:val="00D91266"/>
    <w:rsid w:val="00D91326"/>
    <w:rsid w:val="00D9188C"/>
    <w:rsid w:val="00D91DA2"/>
    <w:rsid w:val="00D92C40"/>
    <w:rsid w:val="00D93A91"/>
    <w:rsid w:val="00D951A8"/>
    <w:rsid w:val="00D970E6"/>
    <w:rsid w:val="00D9759E"/>
    <w:rsid w:val="00DA38AA"/>
    <w:rsid w:val="00DA44EC"/>
    <w:rsid w:val="00DA4E8E"/>
    <w:rsid w:val="00DA50DD"/>
    <w:rsid w:val="00DA5CB0"/>
    <w:rsid w:val="00DA5F89"/>
    <w:rsid w:val="00DB0811"/>
    <w:rsid w:val="00DB097F"/>
    <w:rsid w:val="00DB219C"/>
    <w:rsid w:val="00DB377E"/>
    <w:rsid w:val="00DC1065"/>
    <w:rsid w:val="00DC1810"/>
    <w:rsid w:val="00DC394F"/>
    <w:rsid w:val="00DC45AF"/>
    <w:rsid w:val="00DC7A9B"/>
    <w:rsid w:val="00DD0342"/>
    <w:rsid w:val="00DD0B81"/>
    <w:rsid w:val="00DD2A42"/>
    <w:rsid w:val="00DD753F"/>
    <w:rsid w:val="00DD7C9C"/>
    <w:rsid w:val="00DE0270"/>
    <w:rsid w:val="00DE0404"/>
    <w:rsid w:val="00DE0721"/>
    <w:rsid w:val="00DE5E4C"/>
    <w:rsid w:val="00DE6922"/>
    <w:rsid w:val="00DE72BB"/>
    <w:rsid w:val="00DF05D8"/>
    <w:rsid w:val="00DF3E20"/>
    <w:rsid w:val="00DF5EDD"/>
    <w:rsid w:val="00DF624C"/>
    <w:rsid w:val="00DF78B3"/>
    <w:rsid w:val="00E01501"/>
    <w:rsid w:val="00E017C5"/>
    <w:rsid w:val="00E033DE"/>
    <w:rsid w:val="00E03B5B"/>
    <w:rsid w:val="00E03D67"/>
    <w:rsid w:val="00E054AD"/>
    <w:rsid w:val="00E143E9"/>
    <w:rsid w:val="00E14ADE"/>
    <w:rsid w:val="00E16E7D"/>
    <w:rsid w:val="00E17BC0"/>
    <w:rsid w:val="00E20828"/>
    <w:rsid w:val="00E22B5B"/>
    <w:rsid w:val="00E231CF"/>
    <w:rsid w:val="00E2418C"/>
    <w:rsid w:val="00E243B9"/>
    <w:rsid w:val="00E24C8B"/>
    <w:rsid w:val="00E24D6C"/>
    <w:rsid w:val="00E24E73"/>
    <w:rsid w:val="00E2661B"/>
    <w:rsid w:val="00E2738E"/>
    <w:rsid w:val="00E31C33"/>
    <w:rsid w:val="00E3426E"/>
    <w:rsid w:val="00E3513B"/>
    <w:rsid w:val="00E35A5C"/>
    <w:rsid w:val="00E35CD8"/>
    <w:rsid w:val="00E37936"/>
    <w:rsid w:val="00E40CAE"/>
    <w:rsid w:val="00E41AD6"/>
    <w:rsid w:val="00E438F1"/>
    <w:rsid w:val="00E44E30"/>
    <w:rsid w:val="00E46664"/>
    <w:rsid w:val="00E515F3"/>
    <w:rsid w:val="00E51F39"/>
    <w:rsid w:val="00E5217F"/>
    <w:rsid w:val="00E5345A"/>
    <w:rsid w:val="00E54186"/>
    <w:rsid w:val="00E55588"/>
    <w:rsid w:val="00E55A95"/>
    <w:rsid w:val="00E56872"/>
    <w:rsid w:val="00E56DC7"/>
    <w:rsid w:val="00E61132"/>
    <w:rsid w:val="00E63B8A"/>
    <w:rsid w:val="00E648CE"/>
    <w:rsid w:val="00E67924"/>
    <w:rsid w:val="00E71756"/>
    <w:rsid w:val="00E72289"/>
    <w:rsid w:val="00E73278"/>
    <w:rsid w:val="00E73709"/>
    <w:rsid w:val="00E73D47"/>
    <w:rsid w:val="00E743BD"/>
    <w:rsid w:val="00E7513D"/>
    <w:rsid w:val="00E76FCB"/>
    <w:rsid w:val="00E804AB"/>
    <w:rsid w:val="00E80EAA"/>
    <w:rsid w:val="00E82A95"/>
    <w:rsid w:val="00E834AE"/>
    <w:rsid w:val="00E83B69"/>
    <w:rsid w:val="00E86272"/>
    <w:rsid w:val="00E86867"/>
    <w:rsid w:val="00E8716F"/>
    <w:rsid w:val="00E87C35"/>
    <w:rsid w:val="00E90463"/>
    <w:rsid w:val="00E90F7B"/>
    <w:rsid w:val="00E9141A"/>
    <w:rsid w:val="00E930B8"/>
    <w:rsid w:val="00E94862"/>
    <w:rsid w:val="00E96E19"/>
    <w:rsid w:val="00E97487"/>
    <w:rsid w:val="00EA1F13"/>
    <w:rsid w:val="00EA26F5"/>
    <w:rsid w:val="00EA3C0E"/>
    <w:rsid w:val="00EA5065"/>
    <w:rsid w:val="00EA6475"/>
    <w:rsid w:val="00EA7475"/>
    <w:rsid w:val="00EA7685"/>
    <w:rsid w:val="00EB1D06"/>
    <w:rsid w:val="00EB3A58"/>
    <w:rsid w:val="00EB53BB"/>
    <w:rsid w:val="00EB62E9"/>
    <w:rsid w:val="00EC1944"/>
    <w:rsid w:val="00EC1974"/>
    <w:rsid w:val="00EC1B2B"/>
    <w:rsid w:val="00EC1FE0"/>
    <w:rsid w:val="00EC677B"/>
    <w:rsid w:val="00ED1EA2"/>
    <w:rsid w:val="00ED2068"/>
    <w:rsid w:val="00ED39EC"/>
    <w:rsid w:val="00ED45EF"/>
    <w:rsid w:val="00ED6A25"/>
    <w:rsid w:val="00ED73D5"/>
    <w:rsid w:val="00ED75F4"/>
    <w:rsid w:val="00EE1224"/>
    <w:rsid w:val="00EE2034"/>
    <w:rsid w:val="00EE6B41"/>
    <w:rsid w:val="00EF10F7"/>
    <w:rsid w:val="00EF29B5"/>
    <w:rsid w:val="00EF2CD1"/>
    <w:rsid w:val="00EF32C5"/>
    <w:rsid w:val="00EF72A2"/>
    <w:rsid w:val="00EF771B"/>
    <w:rsid w:val="00F00348"/>
    <w:rsid w:val="00F00527"/>
    <w:rsid w:val="00F01306"/>
    <w:rsid w:val="00F01F10"/>
    <w:rsid w:val="00F03852"/>
    <w:rsid w:val="00F04524"/>
    <w:rsid w:val="00F04E11"/>
    <w:rsid w:val="00F1115A"/>
    <w:rsid w:val="00F14107"/>
    <w:rsid w:val="00F1589F"/>
    <w:rsid w:val="00F15EAA"/>
    <w:rsid w:val="00F16946"/>
    <w:rsid w:val="00F203B5"/>
    <w:rsid w:val="00F24AD6"/>
    <w:rsid w:val="00F270E9"/>
    <w:rsid w:val="00F32BFD"/>
    <w:rsid w:val="00F335B2"/>
    <w:rsid w:val="00F3689E"/>
    <w:rsid w:val="00F42166"/>
    <w:rsid w:val="00F42EBF"/>
    <w:rsid w:val="00F465A6"/>
    <w:rsid w:val="00F541EA"/>
    <w:rsid w:val="00F61136"/>
    <w:rsid w:val="00F61ED3"/>
    <w:rsid w:val="00F626FF"/>
    <w:rsid w:val="00F62F8B"/>
    <w:rsid w:val="00F64C68"/>
    <w:rsid w:val="00F6752A"/>
    <w:rsid w:val="00F67B44"/>
    <w:rsid w:val="00F717C4"/>
    <w:rsid w:val="00F718B0"/>
    <w:rsid w:val="00F71C1E"/>
    <w:rsid w:val="00F72BDA"/>
    <w:rsid w:val="00F74AD8"/>
    <w:rsid w:val="00F76D3B"/>
    <w:rsid w:val="00F8169B"/>
    <w:rsid w:val="00F81D7F"/>
    <w:rsid w:val="00F823A4"/>
    <w:rsid w:val="00F85288"/>
    <w:rsid w:val="00F858A2"/>
    <w:rsid w:val="00F90DA6"/>
    <w:rsid w:val="00F91005"/>
    <w:rsid w:val="00F91182"/>
    <w:rsid w:val="00F91359"/>
    <w:rsid w:val="00F91ABE"/>
    <w:rsid w:val="00F91DE1"/>
    <w:rsid w:val="00F941DF"/>
    <w:rsid w:val="00F94A97"/>
    <w:rsid w:val="00F94C9B"/>
    <w:rsid w:val="00F94CFC"/>
    <w:rsid w:val="00F9742F"/>
    <w:rsid w:val="00FA1D9E"/>
    <w:rsid w:val="00FA3369"/>
    <w:rsid w:val="00FA345D"/>
    <w:rsid w:val="00FA4A1A"/>
    <w:rsid w:val="00FA708E"/>
    <w:rsid w:val="00FB1F05"/>
    <w:rsid w:val="00FB2C71"/>
    <w:rsid w:val="00FB52A3"/>
    <w:rsid w:val="00FB5CC0"/>
    <w:rsid w:val="00FC0BEA"/>
    <w:rsid w:val="00FC14A9"/>
    <w:rsid w:val="00FC39E5"/>
    <w:rsid w:val="00FC4121"/>
    <w:rsid w:val="00FD3135"/>
    <w:rsid w:val="00FD3B7E"/>
    <w:rsid w:val="00FD615C"/>
    <w:rsid w:val="00FD69E1"/>
    <w:rsid w:val="00FE3187"/>
    <w:rsid w:val="00FE3194"/>
    <w:rsid w:val="00FE3AB3"/>
    <w:rsid w:val="00FE46B2"/>
    <w:rsid w:val="00FE5BAB"/>
    <w:rsid w:val="00FE5BD6"/>
    <w:rsid w:val="00FE6470"/>
    <w:rsid w:val="00FE6D09"/>
    <w:rsid w:val="00FE78AC"/>
    <w:rsid w:val="00FF2898"/>
    <w:rsid w:val="00FF43C4"/>
    <w:rsid w:val="00FF4910"/>
    <w:rsid w:val="00FF49C0"/>
    <w:rsid w:val="00FF5428"/>
    <w:rsid w:val="00FF55F6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B6DAE"/>
  <w15:docId w15:val="{F45EC67A-69E0-4C80-8D86-68A8356C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17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83B69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sid w:val="00E83B69"/>
    <w:rPr>
      <w:rFonts w:ascii="Arial" w:hAnsi="Arial"/>
      <w:sz w:val="18"/>
      <w:szCs w:val="18"/>
    </w:rPr>
  </w:style>
  <w:style w:type="character" w:styleId="a5">
    <w:name w:val="Strong"/>
    <w:basedOn w:val="a0"/>
    <w:qFormat/>
    <w:rsid w:val="00F823A4"/>
    <w:rPr>
      <w:b/>
      <w:bCs/>
    </w:rPr>
  </w:style>
  <w:style w:type="paragraph" w:styleId="a6">
    <w:name w:val="header"/>
    <w:basedOn w:val="a"/>
    <w:link w:val="a7"/>
    <w:rsid w:val="003A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B71"/>
    <w:rPr>
      <w:kern w:val="2"/>
    </w:rPr>
  </w:style>
  <w:style w:type="paragraph" w:styleId="a8">
    <w:name w:val="footer"/>
    <w:basedOn w:val="a"/>
    <w:link w:val="a9"/>
    <w:rsid w:val="003A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A3B71"/>
    <w:rPr>
      <w:kern w:val="2"/>
    </w:rPr>
  </w:style>
  <w:style w:type="paragraph" w:styleId="aa">
    <w:name w:val="List Paragraph"/>
    <w:basedOn w:val="a"/>
    <w:uiPriority w:val="34"/>
    <w:qFormat/>
    <w:rsid w:val="00204C1A"/>
    <w:pPr>
      <w:ind w:leftChars="200" w:left="480"/>
    </w:pPr>
  </w:style>
  <w:style w:type="character" w:styleId="ab">
    <w:name w:val="Emphasis"/>
    <w:basedOn w:val="a0"/>
    <w:qFormat/>
    <w:rsid w:val="00C47B94"/>
    <w:rPr>
      <w:i/>
      <w:iCs/>
    </w:rPr>
  </w:style>
  <w:style w:type="paragraph" w:customStyle="1" w:styleId="Default">
    <w:name w:val="Default"/>
    <w:rsid w:val="007666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（範例）</dc:title>
  <dc:creator>施秀華</dc:creator>
  <cp:lastModifiedBy>Chung Wan hsu</cp:lastModifiedBy>
  <cp:revision>3</cp:revision>
  <cp:lastPrinted>2020-08-05T07:34:00Z</cp:lastPrinted>
  <dcterms:created xsi:type="dcterms:W3CDTF">2020-08-05T07:34:00Z</dcterms:created>
  <dcterms:modified xsi:type="dcterms:W3CDTF">2020-08-05T07:36:00Z</dcterms:modified>
</cp:coreProperties>
</file>