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6AF" w:rsidRPr="006269F8" w:rsidRDefault="009A2C00" w:rsidP="0092284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269F8">
        <w:rPr>
          <w:rFonts w:ascii="Times New Roman" w:eastAsia="標楷體" w:hAnsi="Times New Roman" w:cs="Times New Roman"/>
          <w:b/>
          <w:sz w:val="28"/>
          <w:szCs w:val="28"/>
        </w:rPr>
        <w:t>輔仁大學食品</w:t>
      </w:r>
      <w:proofErr w:type="gramStart"/>
      <w:r w:rsidRPr="006269F8">
        <w:rPr>
          <w:rFonts w:ascii="Times New Roman" w:eastAsia="標楷體" w:hAnsi="Times New Roman" w:cs="Times New Roman"/>
          <w:b/>
          <w:sz w:val="28"/>
          <w:szCs w:val="28"/>
        </w:rPr>
        <w:t>科學系圓安</w:t>
      </w:r>
      <w:proofErr w:type="gramEnd"/>
      <w:r w:rsidRPr="006269F8">
        <w:rPr>
          <w:rFonts w:ascii="Times New Roman" w:eastAsia="標楷體" w:hAnsi="Times New Roman" w:cs="Times New Roman"/>
          <w:b/>
          <w:sz w:val="28"/>
          <w:szCs w:val="28"/>
        </w:rPr>
        <w:t>企業獎學金申請及管理辦法</w:t>
      </w:r>
    </w:p>
    <w:p w:rsidR="003533D4" w:rsidRPr="006269F8" w:rsidRDefault="003533D4" w:rsidP="00134EEE">
      <w:pPr>
        <w:snapToGrid w:val="0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104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年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6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月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3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日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103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proofErr w:type="gramStart"/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學年度第</w:t>
      </w:r>
      <w:proofErr w:type="gramEnd"/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4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次食</w:t>
      </w:r>
      <w:bookmarkStart w:id="0" w:name="_GoBack"/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品科學系公共關係暨學生</w:t>
      </w:r>
      <w:r w:rsidR="008B4ADA"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事務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委員會議討論</w:t>
      </w:r>
    </w:p>
    <w:p w:rsidR="003533D4" w:rsidRPr="006269F8" w:rsidRDefault="003533D4" w:rsidP="00134EEE">
      <w:pPr>
        <w:snapToGrid w:val="0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104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年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6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月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24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日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103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proofErr w:type="gramStart"/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學年度第</w:t>
      </w:r>
      <w:proofErr w:type="gramEnd"/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6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次食品科學系系務會議</w:t>
      </w:r>
      <w:r w:rsidR="00EB0B1E"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通過</w:t>
      </w:r>
    </w:p>
    <w:p w:rsidR="00EB0B1E" w:rsidRPr="006269F8" w:rsidRDefault="00EB0B1E" w:rsidP="00134EEE">
      <w:pPr>
        <w:snapToGrid w:val="0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107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年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月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6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日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107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學年度第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bookmarkEnd w:id="0"/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</w:t>
      </w:r>
      <w:r w:rsidR="006269F8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6269F8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次食品科學系系務會議討論修訂</w:t>
      </w:r>
      <w:r w:rsidR="008C1A9B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通過</w:t>
      </w:r>
    </w:p>
    <w:p w:rsidR="0092284A" w:rsidRPr="006269F8" w:rsidRDefault="0092284A" w:rsidP="0092284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2284A" w:rsidRPr="006269F8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主旨</w:t>
      </w:r>
    </w:p>
    <w:p w:rsidR="0092284A" w:rsidRPr="006269F8" w:rsidRDefault="0092284A" w:rsidP="0092284A">
      <w:pPr>
        <w:pStyle w:val="a3"/>
        <w:spacing w:after="0" w:line="400" w:lineRule="exact"/>
        <w:ind w:leftChars="0" w:left="820" w:right="-82"/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為獎勵輔仁大學食品科學系之品學兼優學生，特設立輔仁大學食品科學系</w:t>
      </w:r>
      <w:r w:rsidR="00B54F9C"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B54F9C" w:rsidRPr="006269F8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(</w:t>
      </w:r>
      <w:r w:rsidR="00B54F9C" w:rsidRPr="006269F8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以下簡稱本系</w:t>
      </w:r>
      <w:r w:rsidR="00B54F9C" w:rsidRPr="006269F8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 xml:space="preserve">) 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圓安企業獎學金</w:t>
      </w:r>
      <w:r w:rsidRPr="006269F8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 xml:space="preserve"> (</w:t>
      </w:r>
      <w:r w:rsidRPr="006269F8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以下簡稱本獎學金</w:t>
      </w:r>
      <w:r w:rsidRPr="006269F8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)</w:t>
      </w:r>
      <w:r w:rsidRPr="006269F8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，以資鼓勵。</w:t>
      </w:r>
    </w:p>
    <w:p w:rsidR="00530E2E" w:rsidRPr="006269F8" w:rsidRDefault="00530E2E" w:rsidP="00530E2E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管理辦法</w:t>
      </w:r>
    </w:p>
    <w:p w:rsidR="00530E2E" w:rsidRPr="006269F8" w:rsidRDefault="00530E2E" w:rsidP="00530E2E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本獎學金</w:t>
      </w:r>
      <w:proofErr w:type="gramStart"/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係由圓安</w:t>
      </w:r>
      <w:proofErr w:type="gramEnd"/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營造工程股份有限公司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/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圓安生醫科技股份有限公司捐助所成立。</w:t>
      </w:r>
    </w:p>
    <w:p w:rsidR="00530E2E" w:rsidRPr="006269F8" w:rsidRDefault="00530E2E" w:rsidP="00530E2E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本獎學金每年</w:t>
      </w:r>
      <w:r w:rsidR="00B54F9C" w:rsidRPr="006269F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由捐助單位</w:t>
      </w:r>
      <w:proofErr w:type="gramStart"/>
      <w:r w:rsidRPr="006269F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提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撥</w:t>
      </w:r>
      <w:proofErr w:type="gramEnd"/>
      <w:r w:rsidRPr="006269F8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 xml:space="preserve"> 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12,000</w:t>
      </w:r>
      <w:r w:rsidRPr="006269F8">
        <w:rPr>
          <w:rFonts w:ascii="Times New Roman" w:eastAsia="標楷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元獎勵</w:t>
      </w:r>
      <w:r w:rsidR="00B54F9C"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本系學士班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優秀學生。</w:t>
      </w:r>
    </w:p>
    <w:p w:rsidR="00B54F9C" w:rsidRPr="006269F8" w:rsidRDefault="00B54F9C" w:rsidP="00530E2E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為因應學用接軌，</w:t>
      </w:r>
      <w:r w:rsidRPr="006269F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捐助單位將視人才選用需求</w:t>
      </w:r>
      <w:r w:rsidR="00EB0B1E" w:rsidRPr="006269F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，專案</w:t>
      </w:r>
      <w:r w:rsidRPr="006269F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提供本系</w:t>
      </w:r>
      <w:proofErr w:type="gramStart"/>
      <w:r w:rsidRPr="006269F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碩士班產學</w:t>
      </w:r>
      <w:proofErr w:type="gramEnd"/>
      <w:r w:rsidRPr="006269F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聯合培養方案中碩士班優秀學生之獎學金，金額視個案另訂之。</w:t>
      </w:r>
    </w:p>
    <w:p w:rsidR="00530E2E" w:rsidRPr="006269F8" w:rsidRDefault="00530E2E" w:rsidP="00530E2E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本獎學金管理由本系</w:t>
      </w:r>
      <w:r w:rsidRPr="006269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學生事務暨公共關係小組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負</w:t>
      </w:r>
      <w:r w:rsidRPr="006269F8">
        <w:rPr>
          <w:rFonts w:ascii="Times New Roman" w:eastAsia="標楷體" w:hAnsi="Times New Roman" w:cs="Times New Roman"/>
          <w:spacing w:val="-20"/>
          <w:sz w:val="24"/>
          <w:szCs w:val="24"/>
          <w:lang w:eastAsia="zh-TW"/>
        </w:rPr>
        <w:t>責</w:t>
      </w:r>
      <w:r w:rsidRPr="006269F8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，</w:t>
      </w:r>
      <w:r w:rsidRPr="006269F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審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查申請人資格及獎學金發放事宜；獲獎人數與人選經系</w:t>
      </w:r>
      <w:proofErr w:type="gramStart"/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會議通過決定之。</w:t>
      </w:r>
    </w:p>
    <w:p w:rsidR="00530E2E" w:rsidRPr="006269F8" w:rsidRDefault="00530E2E" w:rsidP="00530E2E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本獎學金支用以該學年</w:t>
      </w:r>
      <w:r w:rsidRPr="006269F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度</w:t>
      </w:r>
      <w:proofErr w:type="gramStart"/>
      <w:r w:rsidRPr="006269F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提撥</w:t>
      </w:r>
      <w:proofErr w:type="gramEnd"/>
      <w:r w:rsidRPr="006269F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金額為</w:t>
      </w:r>
      <w:r w:rsidRPr="006269F8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限</w:t>
      </w:r>
      <w:r w:rsidRPr="006269F8">
        <w:rPr>
          <w:rFonts w:ascii="Times New Roman" w:eastAsia="標楷體" w:hAnsi="Times New Roman" w:cs="Times New Roman"/>
          <w:spacing w:val="-16"/>
          <w:sz w:val="24"/>
          <w:szCs w:val="24"/>
          <w:lang w:eastAsia="zh-TW"/>
        </w:rPr>
        <w:t>，</w:t>
      </w:r>
      <w:r w:rsidRPr="006269F8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若</w:t>
      </w:r>
      <w:r w:rsidRPr="006269F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當年度申請案件不足</w:t>
      </w:r>
      <w:r w:rsidRPr="006269F8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額</w:t>
      </w:r>
      <w:r w:rsidRPr="006269F8">
        <w:rPr>
          <w:rFonts w:ascii="Times New Roman" w:eastAsia="標楷體" w:hAnsi="Times New Roman" w:cs="Times New Roman"/>
          <w:spacing w:val="-16"/>
          <w:sz w:val="24"/>
          <w:szCs w:val="24"/>
          <w:lang w:eastAsia="zh-TW"/>
        </w:rPr>
        <w:t>，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餘款將轉入「食品科學系發展基金」保留。</w:t>
      </w:r>
    </w:p>
    <w:p w:rsidR="0092284A" w:rsidRPr="006269F8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申請對象及資格</w:t>
      </w:r>
    </w:p>
    <w:p w:rsidR="0092284A" w:rsidRPr="006269F8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凡本系</w:t>
      </w:r>
      <w:r w:rsidR="00B54F9C"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學士班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在學學生。</w:t>
      </w:r>
    </w:p>
    <w:p w:rsidR="0092284A" w:rsidRPr="006269F8" w:rsidRDefault="003533D4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前一學年度</w:t>
      </w:r>
      <w:r w:rsidR="0092284A"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學業及操行</w:t>
      </w:r>
      <w:proofErr w:type="gramStart"/>
      <w:r w:rsidR="0092284A"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成績均在</w:t>
      </w:r>
      <w:r w:rsidR="0092284A"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80</w:t>
      </w:r>
      <w:r w:rsidR="0092284A"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分</w:t>
      </w:r>
      <w:proofErr w:type="gramEnd"/>
      <w:r w:rsidR="0092284A"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以上</w:t>
      </w:r>
      <w:r w:rsidR="008B4ADA"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成績優異</w:t>
      </w:r>
      <w:r w:rsidR="0092284A"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者。</w:t>
      </w:r>
    </w:p>
    <w:p w:rsidR="0092284A" w:rsidRPr="006269F8" w:rsidRDefault="00047DFD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特殊食品科學</w:t>
      </w:r>
      <w:r w:rsidR="00EC7E7A"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或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生物醫學專業表現者</w:t>
      </w:r>
      <w:r w:rsidR="0092284A"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優先考慮。</w:t>
      </w:r>
    </w:p>
    <w:p w:rsidR="00B54F9C" w:rsidRPr="006269F8" w:rsidRDefault="00B54F9C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參與</w:t>
      </w:r>
      <w:r w:rsidRPr="006269F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本系</w:t>
      </w:r>
      <w:proofErr w:type="gramStart"/>
      <w:r w:rsidRPr="006269F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碩士班產學</w:t>
      </w:r>
      <w:proofErr w:type="gramEnd"/>
      <w:r w:rsidRPr="006269F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聯合培養方案之碩士班在學學生。</w:t>
      </w:r>
    </w:p>
    <w:p w:rsidR="0092284A" w:rsidRPr="006269F8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名額與金額</w:t>
      </w:r>
    </w:p>
    <w:p w:rsidR="0092284A" w:rsidRPr="006269F8" w:rsidRDefault="0092284A" w:rsidP="0092284A">
      <w:pPr>
        <w:pStyle w:val="a3"/>
        <w:spacing w:after="0" w:line="400" w:lineRule="exact"/>
        <w:ind w:leftChars="0" w:left="82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名額依每年度實際獲得獎學金金額而適度調整。</w:t>
      </w:r>
    </w:p>
    <w:p w:rsidR="0092284A" w:rsidRPr="006269F8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right="272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名額：</w:t>
      </w:r>
      <w:r w:rsidR="00EB0B1E"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學士班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3 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名，</w:t>
      </w:r>
      <w:proofErr w:type="gramStart"/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每年級</w:t>
      </w:r>
      <w:proofErr w:type="gramEnd"/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各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1 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名。</w:t>
      </w:r>
      <w:proofErr w:type="gramStart"/>
      <w:r w:rsidR="0034016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碩士班視專案</w:t>
      </w:r>
      <w:proofErr w:type="gramEnd"/>
      <w:r w:rsidR="0034016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訂定。</w:t>
      </w:r>
    </w:p>
    <w:p w:rsidR="0092284A" w:rsidRPr="006269F8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right="-2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>金額：</w:t>
      </w:r>
      <w:r w:rsidR="00EB0B1E" w:rsidRPr="006269F8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>學士班</w:t>
      </w:r>
      <w:r w:rsidRPr="006269F8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>學生每名新台幣</w:t>
      </w:r>
      <w:r w:rsidRPr="006269F8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 xml:space="preserve"> 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4,000 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元</w:t>
      </w:r>
      <w:r w:rsidR="00EB0B1E"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，碩士班學生視個案另訂之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92284A" w:rsidRPr="006269F8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31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申請辦法與資料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:rsidR="0092284A" w:rsidRPr="006269F8" w:rsidRDefault="0092284A" w:rsidP="0092284A">
      <w:pPr>
        <w:pStyle w:val="a3"/>
        <w:spacing w:after="0" w:line="400" w:lineRule="exact"/>
        <w:ind w:leftChars="0" w:left="820" w:right="31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申請人應於本系公佈後之截止日期前，備齊下列資料，送交本系</w:t>
      </w:r>
      <w:r w:rsidRPr="006269F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學生事務暨公共關係小組審查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:rsidR="0092284A" w:rsidRPr="006269F8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教務處核發之成績單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含班級排名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92284A" w:rsidRPr="006269F8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1500 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字以內之簡要自傳及課程學習心得。</w:t>
      </w:r>
    </w:p>
    <w:p w:rsidR="0092284A" w:rsidRPr="006269F8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申請表（含導師或指導老師之推薦信）。</w:t>
      </w:r>
    </w:p>
    <w:p w:rsidR="0092284A" w:rsidRPr="006269F8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表揚方式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於本系</w:t>
      </w:r>
      <w:proofErr w:type="gramStart"/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系</w:t>
      </w:r>
      <w:proofErr w:type="gramEnd"/>
      <w:r w:rsidRPr="006269F8">
        <w:rPr>
          <w:rFonts w:ascii="Times New Roman" w:eastAsia="標楷體" w:hAnsi="Times New Roman" w:cs="Times New Roman"/>
          <w:sz w:val="24"/>
          <w:szCs w:val="24"/>
          <w:lang w:eastAsia="zh-TW"/>
        </w:rPr>
        <w:t>週會公開表揚，並頒發獎學金及獎狀。</w:t>
      </w:r>
    </w:p>
    <w:p w:rsidR="009C1FF6" w:rsidRPr="0034016F" w:rsidRDefault="0092284A" w:rsidP="009C1FF6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4016F">
        <w:rPr>
          <w:rFonts w:ascii="Times New Roman" w:eastAsia="標楷體" w:hAnsi="Times New Roman" w:cs="Times New Roman"/>
          <w:sz w:val="24"/>
          <w:szCs w:val="24"/>
          <w:lang w:eastAsia="zh-TW"/>
        </w:rPr>
        <w:t>實施與修訂本辦法由本系</w:t>
      </w:r>
      <w:r w:rsidR="003533D4" w:rsidRPr="0034016F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公共關係暨</w:t>
      </w:r>
      <w:r w:rsidRPr="0034016F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學生事務小組</w:t>
      </w:r>
      <w:r w:rsidRPr="0034016F">
        <w:rPr>
          <w:rFonts w:ascii="Times New Roman" w:eastAsia="標楷體" w:hAnsi="Times New Roman" w:cs="Times New Roman"/>
          <w:sz w:val="24"/>
          <w:szCs w:val="24"/>
          <w:lang w:eastAsia="zh-TW"/>
        </w:rPr>
        <w:t>提出，經系</w:t>
      </w:r>
      <w:proofErr w:type="gramStart"/>
      <w:r w:rsidRPr="0034016F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34016F">
        <w:rPr>
          <w:rFonts w:ascii="Times New Roman" w:eastAsia="標楷體" w:hAnsi="Times New Roman" w:cs="Times New Roman"/>
          <w:sz w:val="24"/>
          <w:szCs w:val="24"/>
          <w:lang w:eastAsia="zh-TW"/>
        </w:rPr>
        <w:t>會議通過後實施，修訂時亦同。</w:t>
      </w:r>
    </w:p>
    <w:p w:rsidR="009C1FF6" w:rsidRPr="006269F8" w:rsidRDefault="009C1FF6" w:rsidP="00134EEE">
      <w:pPr>
        <w:ind w:rightChars="-142" w:right="-341"/>
        <w:jc w:val="center"/>
        <w:rPr>
          <w:rFonts w:ascii="Times New Roman" w:eastAsia="標楷體" w:hAnsi="Times New Roman" w:cs="Times New Roman"/>
          <w:szCs w:val="24"/>
        </w:rPr>
      </w:pPr>
    </w:p>
    <w:sectPr w:rsidR="009C1FF6" w:rsidRPr="006269F8" w:rsidSect="00134EEE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7E" w:rsidRDefault="000C4D7E" w:rsidP="00530E2E">
      <w:r>
        <w:separator/>
      </w:r>
    </w:p>
  </w:endnote>
  <w:endnote w:type="continuationSeparator" w:id="0">
    <w:p w:rsidR="000C4D7E" w:rsidRDefault="000C4D7E" w:rsidP="0053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7E" w:rsidRDefault="000C4D7E" w:rsidP="00530E2E">
      <w:r>
        <w:separator/>
      </w:r>
    </w:p>
  </w:footnote>
  <w:footnote w:type="continuationSeparator" w:id="0">
    <w:p w:rsidR="000C4D7E" w:rsidRDefault="000C4D7E" w:rsidP="0053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 w15:restartNumberingAfterBreak="0">
    <w:nsid w:val="5A843DE8"/>
    <w:multiLevelType w:val="hybridMultilevel"/>
    <w:tmpl w:val="0F162754"/>
    <w:lvl w:ilvl="0" w:tplc="0CBCD0A4">
      <w:start w:val="1"/>
      <w:numFmt w:val="taiwaneseCountingThousand"/>
      <w:lvlText w:val="%1、"/>
      <w:lvlJc w:val="left"/>
      <w:pPr>
        <w:ind w:left="820" w:hanging="720"/>
      </w:pPr>
      <w:rPr>
        <w:rFonts w:hint="default"/>
        <w:b w:val="0"/>
      </w:rPr>
    </w:lvl>
    <w:lvl w:ilvl="1" w:tplc="F5A2F512">
      <w:start w:val="1"/>
      <w:numFmt w:val="decimal"/>
      <w:lvlText w:val="%2."/>
      <w:lvlJc w:val="left"/>
      <w:pPr>
        <w:ind w:left="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4A"/>
    <w:rsid w:val="0000778D"/>
    <w:rsid w:val="00047DFD"/>
    <w:rsid w:val="000C4D7E"/>
    <w:rsid w:val="00134EEE"/>
    <w:rsid w:val="001C66AF"/>
    <w:rsid w:val="00254E79"/>
    <w:rsid w:val="00323EA4"/>
    <w:rsid w:val="00333CA3"/>
    <w:rsid w:val="0034016F"/>
    <w:rsid w:val="003533D4"/>
    <w:rsid w:val="004B7996"/>
    <w:rsid w:val="00530E2E"/>
    <w:rsid w:val="00602813"/>
    <w:rsid w:val="006269F8"/>
    <w:rsid w:val="006A0C34"/>
    <w:rsid w:val="00841276"/>
    <w:rsid w:val="008817AE"/>
    <w:rsid w:val="008B4ADA"/>
    <w:rsid w:val="008C1A9B"/>
    <w:rsid w:val="0092284A"/>
    <w:rsid w:val="009A2C00"/>
    <w:rsid w:val="009C1FF6"/>
    <w:rsid w:val="00B54F9C"/>
    <w:rsid w:val="00CB715B"/>
    <w:rsid w:val="00CE5097"/>
    <w:rsid w:val="00EB0B1E"/>
    <w:rsid w:val="00E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8AF543-41A2-495F-AF05-CE991C69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4A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53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0E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0E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1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徐 崇婉</cp:lastModifiedBy>
  <cp:revision>2</cp:revision>
  <cp:lastPrinted>2016-05-06T09:57:00Z</cp:lastPrinted>
  <dcterms:created xsi:type="dcterms:W3CDTF">2020-05-07T08:10:00Z</dcterms:created>
  <dcterms:modified xsi:type="dcterms:W3CDTF">2020-05-07T08:10:00Z</dcterms:modified>
</cp:coreProperties>
</file>